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B833E" w14:textId="77777777" w:rsidR="0076664F" w:rsidRDefault="0076664F" w:rsidP="007852E8">
      <w:pPr>
        <w:rPr>
          <w:rFonts w:ascii="Comic Sans MS" w:hAnsi="Comic Sans MS"/>
          <w:sz w:val="20"/>
          <w:szCs w:val="20"/>
        </w:rPr>
      </w:pPr>
    </w:p>
    <w:p w14:paraId="3026ADF4" w14:textId="77777777" w:rsidR="008D165A" w:rsidRDefault="008D165A" w:rsidP="007852E8">
      <w:pPr>
        <w:rPr>
          <w:rFonts w:ascii="Comic Sans MS" w:hAnsi="Comic Sans MS"/>
          <w:sz w:val="20"/>
          <w:szCs w:val="20"/>
        </w:rPr>
      </w:pPr>
    </w:p>
    <w:p w14:paraId="56EC279B" w14:textId="77777777" w:rsidR="008D165A" w:rsidRDefault="008D165A" w:rsidP="007852E8">
      <w:pPr>
        <w:rPr>
          <w:rFonts w:ascii="Comic Sans MS" w:hAnsi="Comic Sans MS"/>
          <w:sz w:val="20"/>
          <w:szCs w:val="20"/>
        </w:rPr>
      </w:pPr>
    </w:p>
    <w:p w14:paraId="3CB84777" w14:textId="77777777" w:rsidR="009D6ECB" w:rsidRPr="00671F8B" w:rsidRDefault="009D6ECB" w:rsidP="00850205">
      <w:pPr>
        <w:rPr>
          <w:b/>
          <w:sz w:val="24"/>
          <w:u w:val="single"/>
        </w:rPr>
      </w:pPr>
    </w:p>
    <w:p w14:paraId="049A7820" w14:textId="77777777" w:rsidR="009D6ECB" w:rsidRPr="00671F8B" w:rsidRDefault="009D6ECB" w:rsidP="009D6ECB">
      <w:pPr>
        <w:jc w:val="center"/>
        <w:rPr>
          <w:b/>
          <w:sz w:val="24"/>
          <w:u w:val="single"/>
        </w:rPr>
      </w:pPr>
      <w:r w:rsidRPr="00671F8B">
        <w:rPr>
          <w:b/>
          <w:sz w:val="24"/>
          <w:u w:val="single"/>
        </w:rPr>
        <w:t>FEES AND CONDITIONS POLICY</w:t>
      </w:r>
    </w:p>
    <w:p w14:paraId="34FF1993" w14:textId="77777777" w:rsidR="009D6ECB" w:rsidRPr="00231ACB" w:rsidRDefault="009D6ECB" w:rsidP="009D6ECB">
      <w:pPr>
        <w:jc w:val="center"/>
        <w:rPr>
          <w:b/>
          <w:sz w:val="24"/>
        </w:rPr>
      </w:pPr>
    </w:p>
    <w:p w14:paraId="3984EDDA" w14:textId="77777777" w:rsidR="009D6ECB" w:rsidRPr="00231ACB" w:rsidRDefault="00231ACB" w:rsidP="00231ACB">
      <w:pPr>
        <w:rPr>
          <w:b/>
          <w:sz w:val="24"/>
        </w:rPr>
      </w:pPr>
      <w:r w:rsidRPr="00231ACB">
        <w:rPr>
          <w:b/>
          <w:sz w:val="24"/>
        </w:rPr>
        <w:t>APPLICATION FEE</w:t>
      </w:r>
    </w:p>
    <w:p w14:paraId="3BA588AE" w14:textId="77777777" w:rsidR="00231ACB" w:rsidRDefault="00231ACB" w:rsidP="00231ACB">
      <w:pPr>
        <w:rPr>
          <w:b/>
          <w:sz w:val="24"/>
          <w:u w:val="single"/>
        </w:rPr>
      </w:pPr>
    </w:p>
    <w:p w14:paraId="587955CC" w14:textId="77777777" w:rsidR="00231ACB" w:rsidRDefault="00231ACB" w:rsidP="00231ACB">
      <w:pPr>
        <w:jc w:val="both"/>
        <w:rPr>
          <w:sz w:val="24"/>
        </w:rPr>
      </w:pPr>
      <w:r>
        <w:rPr>
          <w:sz w:val="24"/>
        </w:rPr>
        <w:t>Woodpeckers Pre-School has a £20.00 non-refundable application fee which is payable when parents/carers request sessions for their child.  This fee is non-applicable for children who are funded either by KCC Free for 2 Fund</w:t>
      </w:r>
      <w:r w:rsidR="00921732">
        <w:rPr>
          <w:sz w:val="24"/>
        </w:rPr>
        <w:t xml:space="preserve">ing or Early Years </w:t>
      </w:r>
      <w:r>
        <w:rPr>
          <w:sz w:val="24"/>
        </w:rPr>
        <w:t xml:space="preserve">Funding </w:t>
      </w:r>
      <w:r w:rsidR="00921732">
        <w:rPr>
          <w:sz w:val="24"/>
        </w:rPr>
        <w:t xml:space="preserve">for 3 and 4 Year Olds </w:t>
      </w:r>
      <w:r>
        <w:rPr>
          <w:sz w:val="24"/>
        </w:rPr>
        <w:t>wh</w:t>
      </w:r>
      <w:r w:rsidR="00850205">
        <w:rPr>
          <w:sz w:val="24"/>
        </w:rPr>
        <w:t>en their child joins Woodpeckers Pre-School</w:t>
      </w:r>
      <w:r>
        <w:rPr>
          <w:sz w:val="24"/>
        </w:rPr>
        <w:t>.</w:t>
      </w:r>
    </w:p>
    <w:p w14:paraId="41DD641A" w14:textId="77777777" w:rsidR="00231ACB" w:rsidRDefault="00231ACB" w:rsidP="00231ACB">
      <w:pPr>
        <w:jc w:val="both"/>
        <w:rPr>
          <w:sz w:val="24"/>
        </w:rPr>
      </w:pPr>
    </w:p>
    <w:p w14:paraId="65560FFC" w14:textId="77777777" w:rsidR="00231ACB" w:rsidRDefault="00231ACB" w:rsidP="00231ACB">
      <w:pPr>
        <w:jc w:val="both"/>
        <w:rPr>
          <w:b/>
          <w:sz w:val="24"/>
        </w:rPr>
      </w:pPr>
      <w:r w:rsidRPr="00231ACB">
        <w:rPr>
          <w:b/>
          <w:sz w:val="24"/>
        </w:rPr>
        <w:t>FEES</w:t>
      </w:r>
    </w:p>
    <w:p w14:paraId="31B02EE2" w14:textId="77777777" w:rsidR="00231ACB" w:rsidRDefault="00231ACB" w:rsidP="00231ACB">
      <w:pPr>
        <w:jc w:val="both"/>
        <w:rPr>
          <w:b/>
          <w:sz w:val="24"/>
        </w:rPr>
      </w:pPr>
    </w:p>
    <w:p w14:paraId="4F036300" w14:textId="7D02A76E" w:rsidR="00231ACB" w:rsidRPr="00231ACB" w:rsidRDefault="00231ACB" w:rsidP="00231ACB">
      <w:pPr>
        <w:jc w:val="both"/>
        <w:rPr>
          <w:sz w:val="24"/>
        </w:rPr>
      </w:pPr>
      <w:r>
        <w:rPr>
          <w:sz w:val="24"/>
        </w:rPr>
        <w:t>We have a two tier fee rate for over 3 year olds and under 3 year olds</w:t>
      </w:r>
      <w:r w:rsidR="00442570">
        <w:rPr>
          <w:sz w:val="24"/>
        </w:rPr>
        <w:t xml:space="preserve">.  The fees charged for under </w:t>
      </w:r>
      <w:proofErr w:type="gramStart"/>
      <w:r w:rsidR="00442570">
        <w:rPr>
          <w:sz w:val="24"/>
        </w:rPr>
        <w:t>3</w:t>
      </w:r>
      <w:r w:rsidR="0084344B">
        <w:rPr>
          <w:sz w:val="24"/>
        </w:rPr>
        <w:t xml:space="preserve"> </w:t>
      </w:r>
      <w:r>
        <w:rPr>
          <w:sz w:val="24"/>
        </w:rPr>
        <w:t>year</w:t>
      </w:r>
      <w:proofErr w:type="gramEnd"/>
      <w:r>
        <w:rPr>
          <w:sz w:val="24"/>
        </w:rPr>
        <w:t xml:space="preserve"> olds is higher due to the higher adult/child ratio which is required within the setting.  Our current rates of fees are:</w:t>
      </w:r>
    </w:p>
    <w:p w14:paraId="4FF9DB1B" w14:textId="77777777" w:rsidR="00231ACB" w:rsidRDefault="00231ACB" w:rsidP="00231ACB">
      <w:pPr>
        <w:jc w:val="both"/>
        <w:rPr>
          <w:b/>
          <w:sz w:val="24"/>
        </w:rPr>
      </w:pPr>
    </w:p>
    <w:p w14:paraId="3F57680F" w14:textId="77777777" w:rsidR="00231ACB" w:rsidRPr="00231ACB" w:rsidRDefault="0041446D" w:rsidP="00231ACB">
      <w:pPr>
        <w:jc w:val="both"/>
        <w:rPr>
          <w:sz w:val="24"/>
        </w:rPr>
      </w:pPr>
      <w:r>
        <w:rPr>
          <w:sz w:val="24"/>
        </w:rPr>
        <w:t>£5.6</w:t>
      </w:r>
      <w:r w:rsidR="00231ACB" w:rsidRPr="00231ACB">
        <w:rPr>
          <w:sz w:val="24"/>
        </w:rPr>
        <w:t>0 Under 3 Year Olds</w:t>
      </w:r>
    </w:p>
    <w:p w14:paraId="173FEBB5" w14:textId="77777777" w:rsidR="00231ACB" w:rsidRDefault="0041446D" w:rsidP="00231ACB">
      <w:pPr>
        <w:jc w:val="both"/>
        <w:rPr>
          <w:sz w:val="24"/>
        </w:rPr>
      </w:pPr>
      <w:r>
        <w:rPr>
          <w:sz w:val="24"/>
        </w:rPr>
        <w:t>£4.9</w:t>
      </w:r>
      <w:r w:rsidR="006966D1">
        <w:rPr>
          <w:sz w:val="24"/>
        </w:rPr>
        <w:t>0 Over 3 Year</w:t>
      </w:r>
      <w:r w:rsidR="00231ACB" w:rsidRPr="00231ACB">
        <w:rPr>
          <w:sz w:val="24"/>
        </w:rPr>
        <w:t xml:space="preserve"> Olds</w:t>
      </w:r>
    </w:p>
    <w:p w14:paraId="0A423395" w14:textId="77777777" w:rsidR="00850205" w:rsidRDefault="00850205" w:rsidP="00231ACB">
      <w:pPr>
        <w:jc w:val="both"/>
        <w:rPr>
          <w:sz w:val="24"/>
        </w:rPr>
      </w:pPr>
    </w:p>
    <w:p w14:paraId="28C190C8" w14:textId="77777777" w:rsidR="00850205" w:rsidRPr="00231ACB" w:rsidRDefault="00850205" w:rsidP="00231ACB">
      <w:pPr>
        <w:jc w:val="both"/>
        <w:rPr>
          <w:sz w:val="24"/>
        </w:rPr>
      </w:pPr>
      <w:r>
        <w:rPr>
          <w:sz w:val="24"/>
        </w:rPr>
        <w:t>Your child will be charged the under 3 Year Old rate until the week off their birthday.  The fee rate will change the following week.</w:t>
      </w:r>
    </w:p>
    <w:p w14:paraId="24DBFE3B" w14:textId="77777777" w:rsidR="00231ACB" w:rsidRDefault="00231ACB" w:rsidP="00231ACB">
      <w:pPr>
        <w:jc w:val="both"/>
        <w:rPr>
          <w:sz w:val="24"/>
        </w:rPr>
      </w:pPr>
    </w:p>
    <w:p w14:paraId="26B4F267" w14:textId="5AEEB9C5" w:rsidR="006342DE" w:rsidRDefault="0084344B" w:rsidP="00231ACB">
      <w:pPr>
        <w:jc w:val="both"/>
        <w:rPr>
          <w:sz w:val="24"/>
        </w:rPr>
      </w:pPr>
      <w:r>
        <w:rPr>
          <w:sz w:val="24"/>
        </w:rPr>
        <w:t xml:space="preserve">There is a </w:t>
      </w:r>
      <w:r w:rsidR="006342DE">
        <w:rPr>
          <w:sz w:val="24"/>
        </w:rPr>
        <w:t>charge of £5.00 per 15 minutes for late pick up after 3 pm.  Late pick up fees are exempt of KCC Free for 2 and Early Years Funding</w:t>
      </w:r>
      <w:r w:rsidR="00BE690A">
        <w:rPr>
          <w:sz w:val="24"/>
        </w:rPr>
        <w:t xml:space="preserve"> for </w:t>
      </w:r>
      <w:proofErr w:type="gramStart"/>
      <w:r w:rsidR="00BE690A">
        <w:rPr>
          <w:sz w:val="24"/>
        </w:rPr>
        <w:t>3 and 4 Year</w:t>
      </w:r>
      <w:proofErr w:type="gramEnd"/>
      <w:r w:rsidR="00BE690A">
        <w:rPr>
          <w:sz w:val="24"/>
        </w:rPr>
        <w:t xml:space="preserve"> Olds</w:t>
      </w:r>
      <w:r w:rsidR="006342DE">
        <w:rPr>
          <w:sz w:val="24"/>
        </w:rPr>
        <w:t>.</w:t>
      </w:r>
    </w:p>
    <w:p w14:paraId="70B04F3A" w14:textId="71212E28" w:rsidR="00BE690A" w:rsidRDefault="00BE690A" w:rsidP="00231ACB">
      <w:pPr>
        <w:jc w:val="both"/>
        <w:rPr>
          <w:sz w:val="24"/>
        </w:rPr>
      </w:pPr>
    </w:p>
    <w:p w14:paraId="06C43283" w14:textId="77777777" w:rsidR="00231ACB" w:rsidRDefault="00231ACB" w:rsidP="009D6ECB">
      <w:pPr>
        <w:rPr>
          <w:b/>
          <w:sz w:val="24"/>
        </w:rPr>
      </w:pPr>
    </w:p>
    <w:p w14:paraId="2AA49ABB" w14:textId="5B9734A5" w:rsidR="00451359" w:rsidRPr="00451359" w:rsidRDefault="009977C5" w:rsidP="0084344B">
      <w:pPr>
        <w:rPr>
          <w:b/>
          <w:sz w:val="24"/>
        </w:rPr>
      </w:pPr>
      <w:r>
        <w:rPr>
          <w:b/>
          <w:sz w:val="24"/>
        </w:rPr>
        <w:t xml:space="preserve">FREE FOR </w:t>
      </w:r>
      <w:r w:rsidR="00451359">
        <w:rPr>
          <w:b/>
          <w:sz w:val="24"/>
        </w:rPr>
        <w:t>TWO</w:t>
      </w:r>
      <w:r>
        <w:rPr>
          <w:b/>
          <w:sz w:val="24"/>
        </w:rPr>
        <w:t xml:space="preserve"> FUNDI</w:t>
      </w:r>
      <w:r w:rsidR="00451359">
        <w:rPr>
          <w:b/>
          <w:sz w:val="24"/>
        </w:rPr>
        <w:t>NG (FF2)</w:t>
      </w:r>
    </w:p>
    <w:p w14:paraId="6E072D63" w14:textId="1399116B" w:rsidR="00451359" w:rsidRDefault="00451359" w:rsidP="0084344B">
      <w:pPr>
        <w:rPr>
          <w:sz w:val="24"/>
        </w:rPr>
      </w:pPr>
    </w:p>
    <w:p w14:paraId="5D35287B" w14:textId="2B6DBDC3" w:rsidR="00451359" w:rsidRDefault="00451359" w:rsidP="0084344B">
      <w:pPr>
        <w:rPr>
          <w:sz w:val="24"/>
        </w:rPr>
      </w:pPr>
      <w:r>
        <w:rPr>
          <w:sz w:val="24"/>
        </w:rPr>
        <w:t xml:space="preserve">Some families may qualify for free early years education for their </w:t>
      </w:r>
      <w:proofErr w:type="gramStart"/>
      <w:r>
        <w:rPr>
          <w:sz w:val="24"/>
        </w:rPr>
        <w:t>2 year old</w:t>
      </w:r>
      <w:proofErr w:type="gramEnd"/>
      <w:r>
        <w:rPr>
          <w:sz w:val="24"/>
        </w:rPr>
        <w:t xml:space="preserve"> children.  This scheme is known as Free for Two (FF2) and offers families 15 free hours per week for their </w:t>
      </w:r>
      <w:proofErr w:type="gramStart"/>
      <w:r>
        <w:rPr>
          <w:sz w:val="24"/>
        </w:rPr>
        <w:t>2 year old</w:t>
      </w:r>
      <w:proofErr w:type="gramEnd"/>
      <w:r>
        <w:rPr>
          <w:sz w:val="24"/>
        </w:rPr>
        <w:t xml:space="preserve"> child.</w:t>
      </w:r>
    </w:p>
    <w:p w14:paraId="6097A929" w14:textId="77777777" w:rsidR="00451359" w:rsidRDefault="00451359" w:rsidP="0084344B">
      <w:pPr>
        <w:rPr>
          <w:sz w:val="24"/>
        </w:rPr>
      </w:pPr>
    </w:p>
    <w:p w14:paraId="5EDCA178" w14:textId="79694007" w:rsidR="0084344B" w:rsidRPr="0084344B" w:rsidRDefault="0084344B" w:rsidP="0084344B">
      <w:pPr>
        <w:rPr>
          <w:sz w:val="24"/>
        </w:rPr>
      </w:pPr>
      <w:r>
        <w:rPr>
          <w:sz w:val="24"/>
        </w:rPr>
        <w:t>A</w:t>
      </w:r>
      <w:r w:rsidRPr="0084344B">
        <w:rPr>
          <w:sz w:val="24"/>
        </w:rPr>
        <w:t xml:space="preserve"> child’s eligibility is based on </w:t>
      </w:r>
      <w:r w:rsidR="00555F59">
        <w:rPr>
          <w:sz w:val="24"/>
        </w:rPr>
        <w:t>a child’s birth date following between the eligible date ranges and parents/carers receiving</w:t>
      </w:r>
      <w:r w:rsidRPr="0084344B">
        <w:rPr>
          <w:sz w:val="24"/>
        </w:rPr>
        <w:t xml:space="preserve"> one of the following benefits or credits: </w:t>
      </w:r>
    </w:p>
    <w:p w14:paraId="512B6743" w14:textId="77777777" w:rsidR="0084344B" w:rsidRPr="0084344B" w:rsidRDefault="0084344B" w:rsidP="0084344B">
      <w:pPr>
        <w:rPr>
          <w:sz w:val="24"/>
        </w:rPr>
      </w:pPr>
      <w:r w:rsidRPr="0084344B">
        <w:rPr>
          <w:sz w:val="24"/>
        </w:rPr>
        <w:t xml:space="preserve"> </w:t>
      </w:r>
    </w:p>
    <w:p w14:paraId="7933F42A" w14:textId="2CEF3E72" w:rsidR="0084344B" w:rsidRDefault="0084344B" w:rsidP="0084344B">
      <w:pPr>
        <w:rPr>
          <w:sz w:val="24"/>
        </w:rPr>
      </w:pPr>
      <w:r w:rsidRPr="0084344B">
        <w:rPr>
          <w:sz w:val="24"/>
        </w:rPr>
        <w:t xml:space="preserve">• </w:t>
      </w:r>
      <w:r>
        <w:rPr>
          <w:sz w:val="24"/>
        </w:rPr>
        <w:tab/>
      </w:r>
      <w:r w:rsidRPr="0084344B">
        <w:rPr>
          <w:sz w:val="24"/>
        </w:rPr>
        <w:t xml:space="preserve">Income Support </w:t>
      </w:r>
    </w:p>
    <w:p w14:paraId="600900EA" w14:textId="632E4ECF" w:rsidR="0084344B" w:rsidRDefault="0084344B" w:rsidP="0084344B">
      <w:pPr>
        <w:rPr>
          <w:sz w:val="24"/>
        </w:rPr>
      </w:pPr>
      <w:r w:rsidRPr="0084344B">
        <w:rPr>
          <w:sz w:val="24"/>
        </w:rPr>
        <w:t>•</w:t>
      </w:r>
      <w:r>
        <w:rPr>
          <w:sz w:val="24"/>
        </w:rPr>
        <w:tab/>
      </w:r>
      <w:r w:rsidRPr="0084344B">
        <w:rPr>
          <w:sz w:val="24"/>
        </w:rPr>
        <w:t xml:space="preserve">Income-based Job Seeker’s Allowance (JSA) </w:t>
      </w:r>
    </w:p>
    <w:p w14:paraId="296CFE70" w14:textId="48759DAA" w:rsidR="0084344B" w:rsidRDefault="0084344B" w:rsidP="0084344B">
      <w:pPr>
        <w:rPr>
          <w:sz w:val="24"/>
        </w:rPr>
      </w:pPr>
      <w:r w:rsidRPr="0084344B">
        <w:rPr>
          <w:sz w:val="24"/>
        </w:rPr>
        <w:t xml:space="preserve">• </w:t>
      </w:r>
      <w:r>
        <w:rPr>
          <w:sz w:val="24"/>
        </w:rPr>
        <w:tab/>
      </w:r>
      <w:r w:rsidRPr="0084344B">
        <w:rPr>
          <w:sz w:val="24"/>
        </w:rPr>
        <w:t>Income related Employment and Support Allowance (ESA)</w:t>
      </w:r>
    </w:p>
    <w:p w14:paraId="59A304E1" w14:textId="354164EF" w:rsidR="0084344B" w:rsidRDefault="0084344B" w:rsidP="0084344B">
      <w:pPr>
        <w:ind w:left="720" w:hanging="720"/>
        <w:rPr>
          <w:sz w:val="24"/>
        </w:rPr>
      </w:pPr>
      <w:r w:rsidRPr="0084344B">
        <w:rPr>
          <w:sz w:val="24"/>
        </w:rPr>
        <w:t xml:space="preserve">• </w:t>
      </w:r>
      <w:r>
        <w:rPr>
          <w:sz w:val="24"/>
        </w:rPr>
        <w:tab/>
      </w:r>
      <w:r w:rsidRPr="0084344B">
        <w:rPr>
          <w:sz w:val="24"/>
        </w:rPr>
        <w:t>Universal Credit – if a parent is entitled to Universal Credit and they have an annual net earned income equivalent to and not exceeding £15,400</w:t>
      </w:r>
      <w:r w:rsidR="00390AB6">
        <w:rPr>
          <w:sz w:val="24"/>
        </w:rPr>
        <w:t>*</w:t>
      </w:r>
      <w:r w:rsidRPr="0084344B">
        <w:rPr>
          <w:sz w:val="24"/>
        </w:rPr>
        <w:t xml:space="preserve">, assessed on up to three of the parent’s most recent Universal Credit assessment periods.  </w:t>
      </w:r>
    </w:p>
    <w:p w14:paraId="762FA26C" w14:textId="1C770159" w:rsidR="0084344B" w:rsidRDefault="0084344B" w:rsidP="0084344B">
      <w:pPr>
        <w:rPr>
          <w:sz w:val="24"/>
        </w:rPr>
      </w:pPr>
    </w:p>
    <w:p w14:paraId="1C7B6D67" w14:textId="4620D97E" w:rsidR="0084344B" w:rsidRDefault="0084344B" w:rsidP="0084344B">
      <w:pPr>
        <w:rPr>
          <w:sz w:val="24"/>
        </w:rPr>
      </w:pPr>
    </w:p>
    <w:p w14:paraId="75447EC7" w14:textId="5FC0877C" w:rsidR="0084344B" w:rsidRDefault="0084344B" w:rsidP="0084344B">
      <w:pPr>
        <w:rPr>
          <w:sz w:val="24"/>
        </w:rPr>
      </w:pPr>
    </w:p>
    <w:p w14:paraId="781A8F2A" w14:textId="77777777" w:rsidR="0084344B" w:rsidRDefault="0084344B" w:rsidP="0084344B">
      <w:pPr>
        <w:rPr>
          <w:sz w:val="24"/>
        </w:rPr>
      </w:pPr>
    </w:p>
    <w:p w14:paraId="463A7A18" w14:textId="52B659FE" w:rsidR="0084344B" w:rsidRDefault="0084344B" w:rsidP="0084344B">
      <w:pPr>
        <w:rPr>
          <w:sz w:val="24"/>
        </w:rPr>
      </w:pPr>
    </w:p>
    <w:p w14:paraId="38A73A05" w14:textId="77777777" w:rsidR="0084344B" w:rsidRDefault="0084344B" w:rsidP="0084344B">
      <w:pPr>
        <w:rPr>
          <w:sz w:val="24"/>
        </w:rPr>
      </w:pPr>
    </w:p>
    <w:p w14:paraId="349F2F2B" w14:textId="77777777" w:rsidR="0084344B" w:rsidRDefault="0084344B" w:rsidP="0084344B">
      <w:pPr>
        <w:rPr>
          <w:sz w:val="24"/>
        </w:rPr>
      </w:pPr>
    </w:p>
    <w:p w14:paraId="2FFEB2AE" w14:textId="1DADED49" w:rsidR="0084344B" w:rsidRDefault="0084344B" w:rsidP="0084344B">
      <w:pPr>
        <w:rPr>
          <w:sz w:val="24"/>
        </w:rPr>
      </w:pPr>
      <w:r w:rsidRPr="0084344B">
        <w:rPr>
          <w:sz w:val="24"/>
        </w:rPr>
        <w:t xml:space="preserve">• </w:t>
      </w:r>
      <w:r>
        <w:rPr>
          <w:sz w:val="24"/>
        </w:rPr>
        <w:tab/>
      </w:r>
      <w:r w:rsidRPr="0084344B">
        <w:rPr>
          <w:sz w:val="24"/>
        </w:rPr>
        <w:t>Tax credits and they have an annual income of under £16,190 before ta</w:t>
      </w:r>
      <w:r>
        <w:rPr>
          <w:sz w:val="24"/>
        </w:rPr>
        <w:t>x</w:t>
      </w:r>
    </w:p>
    <w:p w14:paraId="64155033" w14:textId="3474C1B7" w:rsidR="0084344B" w:rsidRDefault="0084344B" w:rsidP="0084344B">
      <w:pPr>
        <w:rPr>
          <w:sz w:val="24"/>
        </w:rPr>
      </w:pPr>
      <w:r w:rsidRPr="0084344B">
        <w:rPr>
          <w:sz w:val="24"/>
        </w:rPr>
        <w:t xml:space="preserve">• </w:t>
      </w:r>
      <w:r>
        <w:rPr>
          <w:sz w:val="24"/>
        </w:rPr>
        <w:tab/>
      </w:r>
      <w:r w:rsidRPr="0084344B">
        <w:rPr>
          <w:sz w:val="24"/>
        </w:rPr>
        <w:t xml:space="preserve">The guaranteed element of State Pension Credit </w:t>
      </w:r>
    </w:p>
    <w:p w14:paraId="59D2CDD0" w14:textId="7E386C28" w:rsidR="0084344B" w:rsidRDefault="0084344B" w:rsidP="0084344B">
      <w:pPr>
        <w:rPr>
          <w:sz w:val="24"/>
        </w:rPr>
      </w:pPr>
      <w:r w:rsidRPr="0084344B">
        <w:rPr>
          <w:sz w:val="24"/>
        </w:rPr>
        <w:t xml:space="preserve">• </w:t>
      </w:r>
      <w:r>
        <w:rPr>
          <w:sz w:val="24"/>
        </w:rPr>
        <w:tab/>
      </w:r>
      <w:r w:rsidRPr="0084344B">
        <w:rPr>
          <w:sz w:val="24"/>
        </w:rPr>
        <w:t>Support through Part 6 of the Immigration and Asylum Act</w:t>
      </w:r>
    </w:p>
    <w:p w14:paraId="09255A0C" w14:textId="559A4333" w:rsidR="0084344B" w:rsidRPr="0084344B" w:rsidRDefault="0084344B" w:rsidP="0084344B">
      <w:pPr>
        <w:ind w:left="720" w:hanging="720"/>
        <w:rPr>
          <w:sz w:val="24"/>
        </w:rPr>
      </w:pPr>
      <w:r w:rsidRPr="0084344B">
        <w:rPr>
          <w:sz w:val="24"/>
        </w:rPr>
        <w:t xml:space="preserve">• </w:t>
      </w:r>
      <w:r>
        <w:rPr>
          <w:sz w:val="24"/>
        </w:rPr>
        <w:tab/>
      </w:r>
      <w:r w:rsidRPr="0084344B">
        <w:rPr>
          <w:sz w:val="24"/>
        </w:rPr>
        <w:t xml:space="preserve">The Working Tax Credit 4-week run on (the payment parents receive when they stop qualifying for Working Tax Credit). </w:t>
      </w:r>
    </w:p>
    <w:p w14:paraId="41730B76" w14:textId="77777777" w:rsidR="00F06140" w:rsidRDefault="00F06140" w:rsidP="0084344B">
      <w:pPr>
        <w:rPr>
          <w:sz w:val="24"/>
        </w:rPr>
      </w:pPr>
    </w:p>
    <w:p w14:paraId="3B12D8E3" w14:textId="75ED6F9D" w:rsidR="00F06140" w:rsidRDefault="00F06140" w:rsidP="00F06140">
      <w:pPr>
        <w:rPr>
          <w:sz w:val="24"/>
        </w:rPr>
      </w:pPr>
      <w:r>
        <w:rPr>
          <w:sz w:val="24"/>
        </w:rPr>
        <w:t>*</w:t>
      </w:r>
      <w:r w:rsidRPr="00F06140">
        <w:rPr>
          <w:sz w:val="24"/>
        </w:rPr>
        <w:t>Please note the earned income threshold applies for places starting in the summer term of 2018 (on or after 1st April 2018), or any subsequent term.</w:t>
      </w:r>
      <w:r>
        <w:rPr>
          <w:sz w:val="24"/>
        </w:rPr>
        <w:t xml:space="preserve">  </w:t>
      </w:r>
    </w:p>
    <w:p w14:paraId="5F5EC350" w14:textId="77777777" w:rsidR="00F06140" w:rsidRPr="00F06140" w:rsidRDefault="00F06140" w:rsidP="00F06140">
      <w:pPr>
        <w:rPr>
          <w:sz w:val="24"/>
        </w:rPr>
      </w:pPr>
    </w:p>
    <w:p w14:paraId="7EC8A822" w14:textId="44F4EB0C" w:rsidR="0084344B" w:rsidRPr="0084344B" w:rsidRDefault="0084344B" w:rsidP="0084344B">
      <w:pPr>
        <w:rPr>
          <w:sz w:val="24"/>
        </w:rPr>
      </w:pPr>
      <w:r w:rsidRPr="0084344B">
        <w:rPr>
          <w:sz w:val="24"/>
        </w:rPr>
        <w:t>A child can also receive F</w:t>
      </w:r>
      <w:r w:rsidR="00555F59">
        <w:rPr>
          <w:sz w:val="24"/>
        </w:rPr>
        <w:t xml:space="preserve">F2 </w:t>
      </w:r>
      <w:r w:rsidRPr="0084344B">
        <w:rPr>
          <w:sz w:val="24"/>
        </w:rPr>
        <w:t xml:space="preserve">if any of the following apply: </w:t>
      </w:r>
    </w:p>
    <w:p w14:paraId="72E7250C" w14:textId="77777777" w:rsidR="0084344B" w:rsidRPr="0084344B" w:rsidRDefault="0084344B" w:rsidP="0084344B">
      <w:pPr>
        <w:rPr>
          <w:sz w:val="24"/>
        </w:rPr>
      </w:pPr>
      <w:r w:rsidRPr="0084344B">
        <w:rPr>
          <w:sz w:val="24"/>
        </w:rPr>
        <w:t xml:space="preserve"> </w:t>
      </w:r>
    </w:p>
    <w:p w14:paraId="0A92E5DA" w14:textId="1A10E15C" w:rsidR="0084344B" w:rsidRDefault="0084344B" w:rsidP="0084344B">
      <w:pPr>
        <w:rPr>
          <w:sz w:val="24"/>
        </w:rPr>
      </w:pPr>
      <w:r w:rsidRPr="0084344B">
        <w:rPr>
          <w:sz w:val="24"/>
        </w:rPr>
        <w:t xml:space="preserve">• </w:t>
      </w:r>
      <w:r>
        <w:rPr>
          <w:sz w:val="24"/>
        </w:rPr>
        <w:tab/>
      </w:r>
      <w:r w:rsidRPr="0084344B">
        <w:rPr>
          <w:sz w:val="24"/>
        </w:rPr>
        <w:t xml:space="preserve">The child is looked after by a LA </w:t>
      </w:r>
    </w:p>
    <w:p w14:paraId="53E2554D" w14:textId="14A23422" w:rsidR="0084344B" w:rsidRDefault="0084344B" w:rsidP="0084344B">
      <w:pPr>
        <w:ind w:left="720" w:hanging="720"/>
        <w:rPr>
          <w:sz w:val="24"/>
        </w:rPr>
      </w:pPr>
      <w:r w:rsidRPr="0084344B">
        <w:rPr>
          <w:sz w:val="24"/>
        </w:rPr>
        <w:t>•</w:t>
      </w:r>
      <w:r>
        <w:rPr>
          <w:sz w:val="24"/>
        </w:rPr>
        <w:tab/>
      </w:r>
      <w:r w:rsidRPr="0084344B">
        <w:rPr>
          <w:sz w:val="24"/>
        </w:rPr>
        <w:t>The child has a current statement of special education needs (SEN) or an education, health and care (EHC) plan</w:t>
      </w:r>
    </w:p>
    <w:p w14:paraId="6861EBCA" w14:textId="13A75D74" w:rsidR="0084344B" w:rsidRDefault="0084344B" w:rsidP="0084344B">
      <w:pPr>
        <w:ind w:left="720" w:hanging="720"/>
        <w:rPr>
          <w:sz w:val="24"/>
        </w:rPr>
      </w:pPr>
      <w:r w:rsidRPr="0084344B">
        <w:rPr>
          <w:sz w:val="24"/>
        </w:rPr>
        <w:t>•</w:t>
      </w:r>
      <w:r>
        <w:rPr>
          <w:sz w:val="24"/>
        </w:rPr>
        <w:tab/>
      </w:r>
      <w:r w:rsidRPr="0084344B">
        <w:rPr>
          <w:sz w:val="24"/>
        </w:rPr>
        <w:t>The child is in receipt of Disability Living Allowance (DLA) • The child is no longer looked after by the LA, as a result of an adoption order, a special guardianship order or a child arrangement orde</w:t>
      </w:r>
      <w:r>
        <w:rPr>
          <w:sz w:val="24"/>
        </w:rPr>
        <w:t>r.</w:t>
      </w:r>
    </w:p>
    <w:p w14:paraId="16B8D58E" w14:textId="4BE554B8" w:rsidR="00555F59" w:rsidRDefault="00555F59" w:rsidP="0084344B">
      <w:pPr>
        <w:ind w:left="720" w:hanging="720"/>
        <w:rPr>
          <w:sz w:val="24"/>
        </w:rPr>
      </w:pPr>
    </w:p>
    <w:p w14:paraId="37EFF029" w14:textId="10F9B0A8" w:rsidR="00555F59" w:rsidRDefault="00555F59" w:rsidP="0084344B">
      <w:pPr>
        <w:ind w:left="720" w:hanging="720"/>
        <w:rPr>
          <w:sz w:val="24"/>
        </w:rPr>
      </w:pPr>
      <w:r>
        <w:rPr>
          <w:sz w:val="24"/>
        </w:rPr>
        <w:t>Eligible Child’s Birth Date Ranges are:</w:t>
      </w:r>
    </w:p>
    <w:p w14:paraId="0A784E49" w14:textId="4253FC1B" w:rsidR="00555F59" w:rsidRPr="00555F59" w:rsidRDefault="00555F59" w:rsidP="00555F59">
      <w:pPr>
        <w:rPr>
          <w:sz w:val="24"/>
        </w:rPr>
      </w:pPr>
    </w:p>
    <w:tbl>
      <w:tblPr>
        <w:tblStyle w:val="TableGrid"/>
        <w:tblW w:w="0" w:type="auto"/>
        <w:tblLook w:val="04A0" w:firstRow="1" w:lastRow="0" w:firstColumn="1" w:lastColumn="0" w:noHBand="0" w:noVBand="1"/>
      </w:tblPr>
      <w:tblGrid>
        <w:gridCol w:w="4870"/>
        <w:gridCol w:w="4871"/>
      </w:tblGrid>
      <w:tr w:rsidR="00555F59" w14:paraId="4C691DCB" w14:textId="77777777" w:rsidTr="00555F59">
        <w:tc>
          <w:tcPr>
            <w:tcW w:w="4870" w:type="dxa"/>
          </w:tcPr>
          <w:p w14:paraId="5269A59B" w14:textId="77777777" w:rsidR="00555F59" w:rsidRPr="00555F59" w:rsidRDefault="00555F59" w:rsidP="00555F59">
            <w:pPr>
              <w:rPr>
                <w:b/>
                <w:sz w:val="24"/>
              </w:rPr>
            </w:pPr>
            <w:r w:rsidRPr="00555F59">
              <w:rPr>
                <w:b/>
                <w:sz w:val="24"/>
              </w:rPr>
              <w:t xml:space="preserve">A child born in the period </w:t>
            </w:r>
          </w:p>
          <w:p w14:paraId="23BD5214" w14:textId="77777777" w:rsidR="00555F59" w:rsidRPr="00555F59" w:rsidRDefault="00555F59" w:rsidP="00555F59">
            <w:pPr>
              <w:rPr>
                <w:b/>
                <w:sz w:val="24"/>
              </w:rPr>
            </w:pPr>
          </w:p>
        </w:tc>
        <w:tc>
          <w:tcPr>
            <w:tcW w:w="4871" w:type="dxa"/>
          </w:tcPr>
          <w:p w14:paraId="20C6D608" w14:textId="77777777" w:rsidR="00555F59" w:rsidRPr="00555F59" w:rsidRDefault="00555F59" w:rsidP="00555F59">
            <w:pPr>
              <w:rPr>
                <w:b/>
                <w:sz w:val="24"/>
              </w:rPr>
            </w:pPr>
            <w:r w:rsidRPr="00555F59">
              <w:rPr>
                <w:b/>
                <w:sz w:val="24"/>
              </w:rPr>
              <w:t xml:space="preserve">Will become eligible for a free place </w:t>
            </w:r>
          </w:p>
          <w:p w14:paraId="31029DB6" w14:textId="77777777" w:rsidR="00555F59" w:rsidRPr="00555F59" w:rsidRDefault="00555F59" w:rsidP="00555F59">
            <w:pPr>
              <w:rPr>
                <w:b/>
                <w:sz w:val="24"/>
              </w:rPr>
            </w:pPr>
          </w:p>
        </w:tc>
      </w:tr>
      <w:tr w:rsidR="00555F59" w14:paraId="4EBEC22C" w14:textId="77777777" w:rsidTr="00555F59">
        <w:tc>
          <w:tcPr>
            <w:tcW w:w="4870" w:type="dxa"/>
          </w:tcPr>
          <w:p w14:paraId="0AF87E50" w14:textId="77777777" w:rsidR="00555F59" w:rsidRPr="00555F59" w:rsidRDefault="00555F59" w:rsidP="00555F59">
            <w:pPr>
              <w:rPr>
                <w:sz w:val="24"/>
              </w:rPr>
            </w:pPr>
            <w:r w:rsidRPr="00555F59">
              <w:rPr>
                <w:sz w:val="24"/>
              </w:rPr>
              <w:t xml:space="preserve">1 January to 31 March (inclusive) </w:t>
            </w:r>
          </w:p>
          <w:p w14:paraId="77A8C3F1" w14:textId="77777777" w:rsidR="00555F59" w:rsidRDefault="00555F59" w:rsidP="00555F59">
            <w:pPr>
              <w:rPr>
                <w:sz w:val="24"/>
              </w:rPr>
            </w:pPr>
          </w:p>
        </w:tc>
        <w:tc>
          <w:tcPr>
            <w:tcW w:w="4871" w:type="dxa"/>
          </w:tcPr>
          <w:p w14:paraId="2F0A3872" w14:textId="77777777" w:rsidR="00555F59" w:rsidRPr="00555F59" w:rsidRDefault="00555F59" w:rsidP="00555F59">
            <w:pPr>
              <w:rPr>
                <w:sz w:val="24"/>
              </w:rPr>
            </w:pPr>
            <w:r w:rsidRPr="00555F59">
              <w:rPr>
                <w:sz w:val="24"/>
              </w:rPr>
              <w:t xml:space="preserve">The start of Term 5 following their second </w:t>
            </w:r>
            <w:proofErr w:type="gramStart"/>
            <w:r w:rsidRPr="00555F59">
              <w:rPr>
                <w:sz w:val="24"/>
              </w:rPr>
              <w:t>birthday  (</w:t>
            </w:r>
            <w:proofErr w:type="gramEnd"/>
            <w:r w:rsidRPr="00555F59">
              <w:rPr>
                <w:sz w:val="24"/>
              </w:rPr>
              <w:t xml:space="preserve">after April holiday) </w:t>
            </w:r>
          </w:p>
          <w:p w14:paraId="2071F488" w14:textId="77777777" w:rsidR="00555F59" w:rsidRDefault="00555F59" w:rsidP="00555F59">
            <w:pPr>
              <w:rPr>
                <w:sz w:val="24"/>
              </w:rPr>
            </w:pPr>
          </w:p>
        </w:tc>
      </w:tr>
      <w:tr w:rsidR="00555F59" w14:paraId="73944128" w14:textId="77777777" w:rsidTr="00555F59">
        <w:tc>
          <w:tcPr>
            <w:tcW w:w="4870" w:type="dxa"/>
          </w:tcPr>
          <w:p w14:paraId="297AD287" w14:textId="77777777" w:rsidR="00555F59" w:rsidRPr="00555F59" w:rsidRDefault="00555F59" w:rsidP="00555F59">
            <w:pPr>
              <w:rPr>
                <w:sz w:val="24"/>
              </w:rPr>
            </w:pPr>
            <w:r w:rsidRPr="00555F59">
              <w:rPr>
                <w:sz w:val="24"/>
              </w:rPr>
              <w:t xml:space="preserve">1 April to 31 August (inclusive) </w:t>
            </w:r>
          </w:p>
          <w:p w14:paraId="072BF7BE" w14:textId="77777777" w:rsidR="00555F59" w:rsidRDefault="00555F59" w:rsidP="00555F59">
            <w:pPr>
              <w:rPr>
                <w:sz w:val="24"/>
              </w:rPr>
            </w:pPr>
          </w:p>
        </w:tc>
        <w:tc>
          <w:tcPr>
            <w:tcW w:w="4871" w:type="dxa"/>
          </w:tcPr>
          <w:p w14:paraId="49033409" w14:textId="77777777" w:rsidR="00555F59" w:rsidRPr="00555F59" w:rsidRDefault="00555F59" w:rsidP="00555F59">
            <w:pPr>
              <w:rPr>
                <w:sz w:val="24"/>
              </w:rPr>
            </w:pPr>
            <w:r w:rsidRPr="00555F59">
              <w:rPr>
                <w:sz w:val="24"/>
              </w:rPr>
              <w:t xml:space="preserve">The start of Term 1 following their second </w:t>
            </w:r>
            <w:proofErr w:type="gramStart"/>
            <w:r w:rsidRPr="00555F59">
              <w:rPr>
                <w:sz w:val="24"/>
              </w:rPr>
              <w:t>birthday  (</w:t>
            </w:r>
            <w:proofErr w:type="gramEnd"/>
            <w:r w:rsidRPr="00555F59">
              <w:rPr>
                <w:sz w:val="24"/>
              </w:rPr>
              <w:t xml:space="preserve">after Summer holiday) </w:t>
            </w:r>
          </w:p>
          <w:p w14:paraId="3CCBDAC3" w14:textId="77777777" w:rsidR="00555F59" w:rsidRDefault="00555F59" w:rsidP="00555F59">
            <w:pPr>
              <w:rPr>
                <w:sz w:val="24"/>
              </w:rPr>
            </w:pPr>
          </w:p>
        </w:tc>
      </w:tr>
      <w:tr w:rsidR="00555F59" w14:paraId="1624A958" w14:textId="77777777" w:rsidTr="00555F59">
        <w:tc>
          <w:tcPr>
            <w:tcW w:w="4870" w:type="dxa"/>
          </w:tcPr>
          <w:p w14:paraId="086B5692" w14:textId="77777777" w:rsidR="00555F59" w:rsidRPr="00555F59" w:rsidRDefault="00555F59" w:rsidP="00555F59">
            <w:pPr>
              <w:rPr>
                <w:sz w:val="24"/>
              </w:rPr>
            </w:pPr>
            <w:r w:rsidRPr="00555F59">
              <w:rPr>
                <w:sz w:val="24"/>
              </w:rPr>
              <w:t xml:space="preserve">1 September to 31 December (inclusive) </w:t>
            </w:r>
          </w:p>
          <w:p w14:paraId="19947EF7" w14:textId="77777777" w:rsidR="00555F59" w:rsidRDefault="00555F59" w:rsidP="00555F59">
            <w:pPr>
              <w:rPr>
                <w:sz w:val="24"/>
              </w:rPr>
            </w:pPr>
          </w:p>
        </w:tc>
        <w:tc>
          <w:tcPr>
            <w:tcW w:w="4871" w:type="dxa"/>
          </w:tcPr>
          <w:p w14:paraId="7159482C" w14:textId="77777777" w:rsidR="00555F59" w:rsidRPr="00555F59" w:rsidRDefault="00555F59" w:rsidP="00555F59">
            <w:pPr>
              <w:rPr>
                <w:sz w:val="24"/>
              </w:rPr>
            </w:pPr>
            <w:r w:rsidRPr="00555F59">
              <w:rPr>
                <w:sz w:val="24"/>
              </w:rPr>
              <w:t xml:space="preserve">The start of Term 3 following their second birthday (after Christmas/New Year holiday) </w:t>
            </w:r>
          </w:p>
          <w:p w14:paraId="70D77EB4" w14:textId="77777777" w:rsidR="00555F59" w:rsidRDefault="00555F59" w:rsidP="00555F59">
            <w:pPr>
              <w:rPr>
                <w:sz w:val="24"/>
              </w:rPr>
            </w:pPr>
          </w:p>
        </w:tc>
      </w:tr>
    </w:tbl>
    <w:p w14:paraId="507DB6C2" w14:textId="310791FC" w:rsidR="00555F59" w:rsidRPr="00555F59" w:rsidRDefault="00555F59" w:rsidP="00555F59">
      <w:pPr>
        <w:rPr>
          <w:sz w:val="24"/>
        </w:rPr>
      </w:pPr>
    </w:p>
    <w:p w14:paraId="2F092B2C" w14:textId="1E139C20" w:rsidR="00555F59" w:rsidRPr="00555F59" w:rsidRDefault="00555F59" w:rsidP="00555F59">
      <w:pPr>
        <w:rPr>
          <w:sz w:val="24"/>
        </w:rPr>
      </w:pPr>
    </w:p>
    <w:p w14:paraId="114366BB" w14:textId="77777777" w:rsidR="00555F59" w:rsidRDefault="00555F59" w:rsidP="00555F59">
      <w:pPr>
        <w:ind w:left="720" w:hanging="720"/>
        <w:jc w:val="both"/>
        <w:rPr>
          <w:sz w:val="24"/>
        </w:rPr>
      </w:pPr>
    </w:p>
    <w:p w14:paraId="6F770EBA" w14:textId="77777777" w:rsidR="00555F59" w:rsidRDefault="00555F59" w:rsidP="00555F59">
      <w:pPr>
        <w:ind w:left="720" w:hanging="720"/>
        <w:jc w:val="both"/>
        <w:rPr>
          <w:sz w:val="24"/>
        </w:rPr>
      </w:pPr>
    </w:p>
    <w:p w14:paraId="63AE988A" w14:textId="77777777" w:rsidR="00555F59" w:rsidRDefault="00555F59" w:rsidP="00555F59">
      <w:pPr>
        <w:ind w:left="720" w:hanging="720"/>
        <w:jc w:val="both"/>
        <w:rPr>
          <w:sz w:val="24"/>
        </w:rPr>
      </w:pPr>
    </w:p>
    <w:p w14:paraId="067A79CF" w14:textId="77777777" w:rsidR="00555F59" w:rsidRDefault="00555F59" w:rsidP="00555F59">
      <w:pPr>
        <w:ind w:left="720" w:hanging="720"/>
        <w:jc w:val="both"/>
        <w:rPr>
          <w:sz w:val="24"/>
        </w:rPr>
      </w:pPr>
    </w:p>
    <w:p w14:paraId="3FD97764" w14:textId="77777777" w:rsidR="00555F59" w:rsidRDefault="00555F59" w:rsidP="00555F59">
      <w:pPr>
        <w:ind w:left="720" w:hanging="720"/>
        <w:jc w:val="both"/>
        <w:rPr>
          <w:sz w:val="24"/>
        </w:rPr>
      </w:pPr>
    </w:p>
    <w:p w14:paraId="0CDE182F" w14:textId="77777777" w:rsidR="00555F59" w:rsidRDefault="00555F59" w:rsidP="00555F59">
      <w:pPr>
        <w:ind w:left="720" w:hanging="720"/>
        <w:jc w:val="both"/>
        <w:rPr>
          <w:sz w:val="24"/>
        </w:rPr>
      </w:pPr>
    </w:p>
    <w:p w14:paraId="5CB70D12" w14:textId="77777777" w:rsidR="00555F59" w:rsidRDefault="00555F59" w:rsidP="00555F59">
      <w:pPr>
        <w:ind w:left="720" w:hanging="720"/>
        <w:jc w:val="both"/>
        <w:rPr>
          <w:sz w:val="24"/>
        </w:rPr>
      </w:pPr>
    </w:p>
    <w:p w14:paraId="63317C85" w14:textId="77777777" w:rsidR="00555F59" w:rsidRDefault="00555F59" w:rsidP="00555F59">
      <w:pPr>
        <w:ind w:left="720" w:hanging="720"/>
        <w:jc w:val="both"/>
        <w:rPr>
          <w:sz w:val="24"/>
        </w:rPr>
      </w:pPr>
    </w:p>
    <w:p w14:paraId="2AFB62F7" w14:textId="1E7B2662" w:rsidR="00555F59" w:rsidRDefault="00555F59" w:rsidP="00555F59">
      <w:pPr>
        <w:ind w:left="720" w:hanging="720"/>
        <w:jc w:val="both"/>
        <w:rPr>
          <w:sz w:val="24"/>
        </w:rPr>
      </w:pPr>
      <w:r>
        <w:rPr>
          <w:sz w:val="24"/>
        </w:rPr>
        <w:t>If families believe they qualify for FF2 for their child, families should apply online</w:t>
      </w:r>
    </w:p>
    <w:p w14:paraId="09105854" w14:textId="480952B8" w:rsidR="00555F59" w:rsidRDefault="00555F59" w:rsidP="00555F59">
      <w:pPr>
        <w:rPr>
          <w:sz w:val="24"/>
        </w:rPr>
      </w:pPr>
      <w:r>
        <w:rPr>
          <w:sz w:val="24"/>
        </w:rPr>
        <w:t xml:space="preserve">at </w:t>
      </w:r>
      <w:r w:rsidRPr="0084344B">
        <w:rPr>
          <w:sz w:val="24"/>
        </w:rPr>
        <w:t xml:space="preserve">www.kent.gov.uk/freefor2.  </w:t>
      </w:r>
      <w:r>
        <w:rPr>
          <w:sz w:val="24"/>
        </w:rPr>
        <w:t xml:space="preserve"> Once confirmation of entitlement is received, parents/carers should email their confirmation to Woodpeckersoffice@gmail.com.  Free for 2 Funding is only eligible once confirmation of entitlement is received. </w:t>
      </w:r>
      <w:r w:rsidR="00C3600F">
        <w:rPr>
          <w:sz w:val="24"/>
        </w:rPr>
        <w:t xml:space="preserve"> </w:t>
      </w:r>
      <w:r>
        <w:rPr>
          <w:sz w:val="24"/>
        </w:rPr>
        <w:t>Parents/carers are eligible for all fees until this time.</w:t>
      </w:r>
    </w:p>
    <w:p w14:paraId="0067EB1D" w14:textId="5686A490" w:rsidR="00C3600F" w:rsidRDefault="00C3600F" w:rsidP="00555F59">
      <w:pPr>
        <w:rPr>
          <w:sz w:val="24"/>
        </w:rPr>
      </w:pPr>
    </w:p>
    <w:p w14:paraId="0664138A" w14:textId="606C4D62" w:rsidR="00EA5E73" w:rsidRDefault="00EA5E73" w:rsidP="00555F59">
      <w:pPr>
        <w:rPr>
          <w:sz w:val="24"/>
        </w:rPr>
      </w:pPr>
      <w:r>
        <w:rPr>
          <w:sz w:val="24"/>
        </w:rPr>
        <w:t>Before FF2 funding can be applied for from Kent County Council (KCC), parents/carers are asked to read our Privacy Notice and complete a Parental Declaration Form.  Parent/carers are also requested to provide evidence of their child’s date of birth and</w:t>
      </w:r>
      <w:r w:rsidR="00592746">
        <w:rPr>
          <w:sz w:val="24"/>
        </w:rPr>
        <w:t xml:space="preserve"> legal</w:t>
      </w:r>
      <w:r>
        <w:rPr>
          <w:sz w:val="24"/>
        </w:rPr>
        <w:t xml:space="preserve"> name</w:t>
      </w:r>
      <w:r w:rsidR="00592746">
        <w:rPr>
          <w:sz w:val="24"/>
        </w:rPr>
        <w:t>’s</w:t>
      </w:r>
      <w:r>
        <w:rPr>
          <w:sz w:val="24"/>
        </w:rPr>
        <w:t xml:space="preserve">.  This maybe either an original passport or birth certificate.   </w:t>
      </w:r>
    </w:p>
    <w:p w14:paraId="17D3EDDC" w14:textId="77777777" w:rsidR="00EA5E73" w:rsidRDefault="00EA5E73" w:rsidP="00555F59">
      <w:pPr>
        <w:rPr>
          <w:sz w:val="24"/>
        </w:rPr>
      </w:pPr>
    </w:p>
    <w:p w14:paraId="0C10E8C6" w14:textId="19241204" w:rsidR="00C3600F" w:rsidRDefault="00C3600F" w:rsidP="00555F59">
      <w:pPr>
        <w:rPr>
          <w:sz w:val="24"/>
        </w:rPr>
      </w:pPr>
      <w:r>
        <w:rPr>
          <w:sz w:val="24"/>
        </w:rPr>
        <w:t xml:space="preserve">FF2 funding is a rolling programme for </w:t>
      </w:r>
      <w:proofErr w:type="gramStart"/>
      <w:r>
        <w:rPr>
          <w:sz w:val="24"/>
        </w:rPr>
        <w:t>2 year</w:t>
      </w:r>
      <w:proofErr w:type="gramEnd"/>
      <w:r>
        <w:rPr>
          <w:sz w:val="24"/>
        </w:rPr>
        <w:t xml:space="preserve"> olds and children can admitted at any time throughout the term – children do not have to start at the beginning of each term to receive </w:t>
      </w:r>
    </w:p>
    <w:p w14:paraId="04B38999" w14:textId="470D34BF" w:rsidR="00C3600F" w:rsidRDefault="00C3600F" w:rsidP="00555F59">
      <w:pPr>
        <w:rPr>
          <w:sz w:val="24"/>
        </w:rPr>
      </w:pPr>
      <w:r>
        <w:rPr>
          <w:sz w:val="24"/>
        </w:rPr>
        <w:t xml:space="preserve">FF2 funding.  Please note, FF2 eligibility remains in place until </w:t>
      </w:r>
      <w:proofErr w:type="gramStart"/>
      <w:r>
        <w:rPr>
          <w:sz w:val="24"/>
        </w:rPr>
        <w:t>three year old</w:t>
      </w:r>
      <w:proofErr w:type="gramEnd"/>
      <w:r>
        <w:rPr>
          <w:sz w:val="24"/>
        </w:rPr>
        <w:t xml:space="preserve"> Universal Entitlement funding starts, once a child starts at Woodpeckers under FF2 funding, even if families circumstances change.</w:t>
      </w:r>
    </w:p>
    <w:p w14:paraId="0BCF721F" w14:textId="77777777" w:rsidR="00555F59" w:rsidRDefault="00555F59" w:rsidP="00555F59">
      <w:pPr>
        <w:jc w:val="both"/>
        <w:rPr>
          <w:sz w:val="24"/>
        </w:rPr>
      </w:pPr>
    </w:p>
    <w:p w14:paraId="4342867F" w14:textId="5D49F0C3" w:rsidR="00555F59" w:rsidRDefault="00555F59" w:rsidP="00555F59">
      <w:pPr>
        <w:rPr>
          <w:sz w:val="24"/>
        </w:rPr>
      </w:pPr>
      <w:r>
        <w:rPr>
          <w:sz w:val="24"/>
        </w:rPr>
        <w:t xml:space="preserve">Additional hours </w:t>
      </w:r>
      <w:r w:rsidR="00C3600F">
        <w:rPr>
          <w:sz w:val="24"/>
        </w:rPr>
        <w:t xml:space="preserve">(over 15 free hours) </w:t>
      </w:r>
      <w:r>
        <w:rPr>
          <w:sz w:val="24"/>
        </w:rPr>
        <w:t xml:space="preserve">may be purchased for children at the </w:t>
      </w:r>
      <w:r w:rsidR="00C3600F">
        <w:rPr>
          <w:sz w:val="24"/>
        </w:rPr>
        <w:t xml:space="preserve">‘under </w:t>
      </w:r>
      <w:proofErr w:type="gramStart"/>
      <w:r w:rsidR="00C3600F">
        <w:rPr>
          <w:sz w:val="24"/>
        </w:rPr>
        <w:t>3 year old</w:t>
      </w:r>
      <w:proofErr w:type="gramEnd"/>
      <w:r w:rsidR="00C3600F">
        <w:rPr>
          <w:sz w:val="24"/>
        </w:rPr>
        <w:t xml:space="preserve">’ </w:t>
      </w:r>
      <w:r>
        <w:rPr>
          <w:sz w:val="24"/>
        </w:rPr>
        <w:t>fee rate.  If a planned closure o</w:t>
      </w:r>
      <w:r w:rsidR="00C3600F">
        <w:rPr>
          <w:sz w:val="24"/>
        </w:rPr>
        <w:t>c</w:t>
      </w:r>
      <w:r>
        <w:rPr>
          <w:sz w:val="24"/>
        </w:rPr>
        <w:t>curs within the setting, your child will be offered additional hours to ensure they receive their 570 free hours per year.</w:t>
      </w:r>
    </w:p>
    <w:p w14:paraId="390C03F8" w14:textId="72643EC9" w:rsidR="009977C5" w:rsidRPr="00B87FA4" w:rsidRDefault="009977C5" w:rsidP="009D6ECB">
      <w:pPr>
        <w:rPr>
          <w:sz w:val="24"/>
        </w:rPr>
      </w:pPr>
    </w:p>
    <w:p w14:paraId="1D011EAF" w14:textId="77777777" w:rsidR="009977C5" w:rsidRDefault="009977C5" w:rsidP="009977C5">
      <w:pPr>
        <w:rPr>
          <w:b/>
          <w:sz w:val="24"/>
        </w:rPr>
      </w:pPr>
      <w:r>
        <w:rPr>
          <w:b/>
          <w:sz w:val="24"/>
        </w:rPr>
        <w:t xml:space="preserve">FREE EARLY YEARS FUNDING FOR </w:t>
      </w:r>
      <w:proofErr w:type="gramStart"/>
      <w:r>
        <w:rPr>
          <w:b/>
          <w:sz w:val="24"/>
        </w:rPr>
        <w:t>3 AND 4 YEAR</w:t>
      </w:r>
      <w:proofErr w:type="gramEnd"/>
      <w:r>
        <w:rPr>
          <w:b/>
          <w:sz w:val="24"/>
        </w:rPr>
        <w:t xml:space="preserve"> OLDS</w:t>
      </w:r>
    </w:p>
    <w:p w14:paraId="4F02CE07" w14:textId="77777777" w:rsidR="009977C5" w:rsidRDefault="009977C5" w:rsidP="009977C5"/>
    <w:p w14:paraId="39A6D40F" w14:textId="6FB9E3A4" w:rsidR="009977C5" w:rsidRDefault="009977C5" w:rsidP="009977C5">
      <w:pPr>
        <w:rPr>
          <w:sz w:val="24"/>
        </w:rPr>
      </w:pPr>
      <w:r>
        <w:rPr>
          <w:sz w:val="24"/>
        </w:rPr>
        <w:t>A child is eligible for 15 hours Free Early Years Funding for 3 and 4 Year Olds in line with the Department of Education’s table below.  Parents/Carers may purchase additional hours for children at the Over 3 Year Old rate.  In the event of a planned closure, children will be offered alternative sessions to ensure they are offered their full 570 hours free hours per year.</w:t>
      </w:r>
      <w:r w:rsidR="00B87FA4">
        <w:rPr>
          <w:sz w:val="24"/>
        </w:rPr>
        <w:t xml:space="preserve"> </w:t>
      </w:r>
    </w:p>
    <w:p w14:paraId="50222468" w14:textId="77777777" w:rsidR="009977C5" w:rsidRDefault="009977C5" w:rsidP="009977C5">
      <w:pPr>
        <w:rPr>
          <w:sz w:val="24"/>
        </w:rPr>
      </w:pPr>
    </w:p>
    <w:tbl>
      <w:tblPr>
        <w:tblStyle w:val="TableGrid"/>
        <w:tblW w:w="0" w:type="auto"/>
        <w:tblLook w:val="04A0" w:firstRow="1" w:lastRow="0" w:firstColumn="1" w:lastColumn="0" w:noHBand="0" w:noVBand="1"/>
      </w:tblPr>
      <w:tblGrid>
        <w:gridCol w:w="4870"/>
        <w:gridCol w:w="4871"/>
      </w:tblGrid>
      <w:tr w:rsidR="009977C5" w14:paraId="79E6EA2A" w14:textId="77777777" w:rsidTr="00B477CD">
        <w:tc>
          <w:tcPr>
            <w:tcW w:w="4983" w:type="dxa"/>
          </w:tcPr>
          <w:p w14:paraId="48DB8545" w14:textId="77777777" w:rsidR="009977C5" w:rsidRPr="009977C5" w:rsidRDefault="009977C5" w:rsidP="00B477CD">
            <w:pPr>
              <w:rPr>
                <w:b/>
                <w:sz w:val="24"/>
              </w:rPr>
            </w:pPr>
            <w:r w:rsidRPr="009977C5">
              <w:rPr>
                <w:b/>
              </w:rPr>
              <w:t>A child born on or between</w:t>
            </w:r>
          </w:p>
        </w:tc>
        <w:tc>
          <w:tcPr>
            <w:tcW w:w="4984" w:type="dxa"/>
          </w:tcPr>
          <w:p w14:paraId="28947997" w14:textId="77777777" w:rsidR="009977C5" w:rsidRDefault="009977C5" w:rsidP="00B477CD">
            <w:pPr>
              <w:rPr>
                <w:b/>
              </w:rPr>
            </w:pPr>
            <w:r w:rsidRPr="009977C5">
              <w:rPr>
                <w:b/>
              </w:rPr>
              <w:t>Will become eligible for a free place from</w:t>
            </w:r>
          </w:p>
          <w:p w14:paraId="6309614E" w14:textId="77777777" w:rsidR="009977C5" w:rsidRPr="009977C5" w:rsidRDefault="009977C5" w:rsidP="00B477CD">
            <w:pPr>
              <w:rPr>
                <w:b/>
                <w:sz w:val="24"/>
              </w:rPr>
            </w:pPr>
          </w:p>
        </w:tc>
      </w:tr>
      <w:tr w:rsidR="009977C5" w14:paraId="39AF50A6" w14:textId="77777777" w:rsidTr="00B477CD">
        <w:tc>
          <w:tcPr>
            <w:tcW w:w="4983" w:type="dxa"/>
          </w:tcPr>
          <w:p w14:paraId="2AB23EA0" w14:textId="77777777" w:rsidR="009977C5" w:rsidRDefault="009977C5" w:rsidP="00B477CD">
            <w:pPr>
              <w:rPr>
                <w:sz w:val="24"/>
              </w:rPr>
            </w:pPr>
            <w:r>
              <w:t>1 April and 31 August</w:t>
            </w:r>
          </w:p>
        </w:tc>
        <w:tc>
          <w:tcPr>
            <w:tcW w:w="4984" w:type="dxa"/>
          </w:tcPr>
          <w:p w14:paraId="13195339" w14:textId="77777777" w:rsidR="009977C5" w:rsidRDefault="009977C5" w:rsidP="00B477CD">
            <w:r>
              <w:t>Start of the Autumn academic period</w:t>
            </w:r>
          </w:p>
          <w:p w14:paraId="4D9A760B" w14:textId="77777777" w:rsidR="009977C5" w:rsidRDefault="009977C5" w:rsidP="00B477CD">
            <w:pPr>
              <w:rPr>
                <w:sz w:val="24"/>
              </w:rPr>
            </w:pPr>
            <w:r>
              <w:t>(terms 1 &amp; 2) in September following their third birthday</w:t>
            </w:r>
          </w:p>
        </w:tc>
      </w:tr>
      <w:tr w:rsidR="009977C5" w14:paraId="6E6CF377" w14:textId="77777777" w:rsidTr="00B477CD">
        <w:tc>
          <w:tcPr>
            <w:tcW w:w="4983" w:type="dxa"/>
          </w:tcPr>
          <w:p w14:paraId="15B5C32E" w14:textId="77777777" w:rsidR="009977C5" w:rsidRDefault="009977C5" w:rsidP="00B477CD">
            <w:pPr>
              <w:rPr>
                <w:sz w:val="24"/>
              </w:rPr>
            </w:pPr>
            <w:r>
              <w:t>1 September and 31 December</w:t>
            </w:r>
          </w:p>
        </w:tc>
        <w:tc>
          <w:tcPr>
            <w:tcW w:w="4984" w:type="dxa"/>
          </w:tcPr>
          <w:p w14:paraId="790D6B23" w14:textId="77777777" w:rsidR="009977C5" w:rsidRDefault="009977C5" w:rsidP="00B477CD">
            <w:r>
              <w:t xml:space="preserve">Start of the Spring academic period </w:t>
            </w:r>
          </w:p>
          <w:p w14:paraId="12D41D19" w14:textId="77777777" w:rsidR="009977C5" w:rsidRDefault="009977C5" w:rsidP="00B477CD">
            <w:pPr>
              <w:rPr>
                <w:sz w:val="24"/>
              </w:rPr>
            </w:pPr>
            <w:r>
              <w:t>(terms 3 &amp; 4) in January following their third birthday</w:t>
            </w:r>
          </w:p>
        </w:tc>
      </w:tr>
      <w:tr w:rsidR="009977C5" w14:paraId="66AA02A4" w14:textId="77777777" w:rsidTr="00B477CD">
        <w:tc>
          <w:tcPr>
            <w:tcW w:w="4983" w:type="dxa"/>
          </w:tcPr>
          <w:p w14:paraId="64C4FC96" w14:textId="77777777" w:rsidR="009977C5" w:rsidRDefault="009977C5" w:rsidP="00B477CD">
            <w:pPr>
              <w:rPr>
                <w:sz w:val="24"/>
              </w:rPr>
            </w:pPr>
            <w:r>
              <w:t>January and 31 March</w:t>
            </w:r>
          </w:p>
        </w:tc>
        <w:tc>
          <w:tcPr>
            <w:tcW w:w="4984" w:type="dxa"/>
          </w:tcPr>
          <w:p w14:paraId="741AF71B" w14:textId="77777777" w:rsidR="009977C5" w:rsidRDefault="009977C5" w:rsidP="00B477CD">
            <w:r>
              <w:t>1 Start of the Summer academic period</w:t>
            </w:r>
          </w:p>
          <w:p w14:paraId="4986C73C" w14:textId="77777777" w:rsidR="009977C5" w:rsidRDefault="009977C5" w:rsidP="00B477CD">
            <w:pPr>
              <w:rPr>
                <w:sz w:val="24"/>
              </w:rPr>
            </w:pPr>
            <w:r>
              <w:t xml:space="preserve">(terms 5&amp;6) in April following their third birthday </w:t>
            </w:r>
            <w:r>
              <w:rPr>
                <w:sz w:val="24"/>
              </w:rPr>
              <w:t xml:space="preserve"> </w:t>
            </w:r>
          </w:p>
          <w:p w14:paraId="52962F86" w14:textId="77777777" w:rsidR="009977C5" w:rsidRDefault="009977C5" w:rsidP="00B477CD">
            <w:pPr>
              <w:rPr>
                <w:sz w:val="24"/>
              </w:rPr>
            </w:pPr>
          </w:p>
        </w:tc>
      </w:tr>
    </w:tbl>
    <w:p w14:paraId="23343B0D" w14:textId="77777777" w:rsidR="00C7312B" w:rsidRPr="00010539" w:rsidRDefault="00C7312B" w:rsidP="009D6ECB">
      <w:pPr>
        <w:rPr>
          <w:sz w:val="24"/>
        </w:rPr>
      </w:pPr>
    </w:p>
    <w:p w14:paraId="73AC3AB2" w14:textId="77777777" w:rsidR="00B87FA4" w:rsidRDefault="00B87FA4" w:rsidP="009D6ECB">
      <w:pPr>
        <w:rPr>
          <w:sz w:val="24"/>
        </w:rPr>
      </w:pPr>
    </w:p>
    <w:p w14:paraId="1B78B8FB" w14:textId="77777777" w:rsidR="00B87FA4" w:rsidRDefault="00B87FA4" w:rsidP="009D6ECB">
      <w:pPr>
        <w:rPr>
          <w:sz w:val="24"/>
        </w:rPr>
      </w:pPr>
    </w:p>
    <w:p w14:paraId="7085AF31" w14:textId="77777777" w:rsidR="00B87FA4" w:rsidRDefault="00B87FA4" w:rsidP="009D6ECB">
      <w:pPr>
        <w:rPr>
          <w:sz w:val="24"/>
        </w:rPr>
      </w:pPr>
    </w:p>
    <w:p w14:paraId="0DEA7948" w14:textId="77777777" w:rsidR="00B87FA4" w:rsidRDefault="00B87FA4" w:rsidP="009D6ECB">
      <w:pPr>
        <w:rPr>
          <w:sz w:val="24"/>
        </w:rPr>
      </w:pPr>
    </w:p>
    <w:p w14:paraId="40F6C803" w14:textId="77777777" w:rsidR="00B87FA4" w:rsidRDefault="00B87FA4" w:rsidP="009D6ECB">
      <w:pPr>
        <w:rPr>
          <w:sz w:val="24"/>
        </w:rPr>
      </w:pPr>
    </w:p>
    <w:p w14:paraId="25CA23A9" w14:textId="773B81FD" w:rsidR="00C7312B" w:rsidRDefault="00010539" w:rsidP="009D6ECB">
      <w:pPr>
        <w:rPr>
          <w:sz w:val="24"/>
        </w:rPr>
      </w:pPr>
      <w:r w:rsidRPr="00010539">
        <w:rPr>
          <w:sz w:val="24"/>
        </w:rPr>
        <w:t xml:space="preserve">Some families are </w:t>
      </w:r>
      <w:r>
        <w:rPr>
          <w:sz w:val="24"/>
        </w:rPr>
        <w:t xml:space="preserve">also </w:t>
      </w:r>
      <w:r w:rsidRPr="00010539">
        <w:rPr>
          <w:sz w:val="24"/>
        </w:rPr>
        <w:t>eligible for 30</w:t>
      </w:r>
      <w:r>
        <w:rPr>
          <w:sz w:val="24"/>
        </w:rPr>
        <w:t xml:space="preserve"> hours 3 and </w:t>
      </w:r>
      <w:proofErr w:type="gramStart"/>
      <w:r>
        <w:rPr>
          <w:sz w:val="24"/>
        </w:rPr>
        <w:t>4 Year Old</w:t>
      </w:r>
      <w:proofErr w:type="gramEnd"/>
      <w:r>
        <w:rPr>
          <w:sz w:val="24"/>
        </w:rPr>
        <w:t xml:space="preserve"> Funding</w:t>
      </w:r>
      <w:r w:rsidR="00C7312B">
        <w:rPr>
          <w:sz w:val="24"/>
        </w:rPr>
        <w:t>.  Families can apply for 30 hour funding online at www.childcarechoices.gov.uk.  Once eligibility has been confirmed, parents/carers will be given a</w:t>
      </w:r>
      <w:r w:rsidR="00016466">
        <w:rPr>
          <w:sz w:val="24"/>
        </w:rPr>
        <w:t xml:space="preserve"> code to give to the pre-school and will be asked to complete a Declaration Form.</w:t>
      </w:r>
      <w:r w:rsidR="00C7312B">
        <w:rPr>
          <w:sz w:val="24"/>
        </w:rPr>
        <w:t xml:space="preserve">  It is the parents/carers responsibility to reapply each term for a new code.  Parents/carers are reminded that they are personally </w:t>
      </w:r>
      <w:r w:rsidR="000E0ED0">
        <w:rPr>
          <w:sz w:val="24"/>
        </w:rPr>
        <w:t>liable for fees for additional hours over 15 universal 3 and 4 year old funding if they have not received a code from the Government or their eligibility changes over the year.</w:t>
      </w:r>
    </w:p>
    <w:p w14:paraId="56C6DE3D" w14:textId="77777777" w:rsidR="000E0ED0" w:rsidRDefault="000E0ED0" w:rsidP="009D6ECB">
      <w:pPr>
        <w:rPr>
          <w:sz w:val="24"/>
        </w:rPr>
      </w:pPr>
    </w:p>
    <w:p w14:paraId="2648ADD1" w14:textId="77777777" w:rsidR="000E0ED0" w:rsidRDefault="000E0ED0" w:rsidP="009D6ECB">
      <w:pPr>
        <w:rPr>
          <w:sz w:val="24"/>
        </w:rPr>
      </w:pPr>
      <w:r>
        <w:rPr>
          <w:sz w:val="24"/>
        </w:rPr>
        <w:t>Woodpecker’s retains the right to limit the number of 30 hour 3 and 4 year old spaces available each year.</w:t>
      </w:r>
    </w:p>
    <w:p w14:paraId="4D40F4BB" w14:textId="538A2233" w:rsidR="000E0ED0" w:rsidRDefault="000E0ED0" w:rsidP="009D6ECB">
      <w:pPr>
        <w:rPr>
          <w:sz w:val="24"/>
        </w:rPr>
      </w:pPr>
    </w:p>
    <w:p w14:paraId="70DFF100" w14:textId="495255AD" w:rsidR="00B87FA4" w:rsidRDefault="00B87FA4" w:rsidP="00B87FA4">
      <w:pPr>
        <w:rPr>
          <w:sz w:val="24"/>
        </w:rPr>
      </w:pPr>
      <w:r>
        <w:rPr>
          <w:sz w:val="24"/>
        </w:rPr>
        <w:t xml:space="preserve">Before 3 and </w:t>
      </w:r>
      <w:proofErr w:type="gramStart"/>
      <w:r>
        <w:rPr>
          <w:sz w:val="24"/>
        </w:rPr>
        <w:t>4 Year Old</w:t>
      </w:r>
      <w:proofErr w:type="gramEnd"/>
      <w:r>
        <w:rPr>
          <w:sz w:val="24"/>
        </w:rPr>
        <w:t xml:space="preserve"> Universal and Extended Funding can be applied for from Kent County Council (KCC), parents/carers are asked to read our Privacy Notice and complete a Parental Declaration Form.  Parent/carers are also requested to provide evidence of their child’s date of birth and </w:t>
      </w:r>
      <w:r w:rsidR="00592746">
        <w:rPr>
          <w:sz w:val="24"/>
        </w:rPr>
        <w:t xml:space="preserve">legal </w:t>
      </w:r>
      <w:proofErr w:type="gramStart"/>
      <w:r>
        <w:rPr>
          <w:sz w:val="24"/>
        </w:rPr>
        <w:t>name</w:t>
      </w:r>
      <w:r w:rsidR="00592746">
        <w:rPr>
          <w:sz w:val="24"/>
        </w:rPr>
        <w:t>s</w:t>
      </w:r>
      <w:r>
        <w:rPr>
          <w:sz w:val="24"/>
        </w:rPr>
        <w:t xml:space="preserve">  This</w:t>
      </w:r>
      <w:proofErr w:type="gramEnd"/>
      <w:r>
        <w:rPr>
          <w:sz w:val="24"/>
        </w:rPr>
        <w:t xml:space="preserve"> maybe either an original passport or birth certificate.   </w:t>
      </w:r>
    </w:p>
    <w:p w14:paraId="504393B6" w14:textId="77777777" w:rsidR="00592746" w:rsidRDefault="00592746" w:rsidP="00B87FA4">
      <w:pPr>
        <w:rPr>
          <w:sz w:val="24"/>
        </w:rPr>
      </w:pPr>
    </w:p>
    <w:p w14:paraId="754EF37D" w14:textId="77777777" w:rsidR="00B87FA4" w:rsidRDefault="00B87FA4" w:rsidP="009D6ECB">
      <w:pPr>
        <w:rPr>
          <w:sz w:val="24"/>
        </w:rPr>
      </w:pPr>
    </w:p>
    <w:p w14:paraId="2F1415F0" w14:textId="77777777" w:rsidR="009D6ECB" w:rsidRPr="00671F8B" w:rsidRDefault="009D6ECB" w:rsidP="009D6ECB">
      <w:pPr>
        <w:rPr>
          <w:b/>
          <w:sz w:val="24"/>
        </w:rPr>
      </w:pPr>
      <w:r w:rsidRPr="00671F8B">
        <w:rPr>
          <w:b/>
          <w:sz w:val="24"/>
        </w:rPr>
        <w:t>PAYMENT OF FEES</w:t>
      </w:r>
    </w:p>
    <w:p w14:paraId="309A7540" w14:textId="77777777" w:rsidR="009D6ECB" w:rsidRPr="00671F8B" w:rsidRDefault="009D6ECB" w:rsidP="009D6ECB">
      <w:pPr>
        <w:rPr>
          <w:sz w:val="24"/>
        </w:rPr>
      </w:pPr>
    </w:p>
    <w:p w14:paraId="3090E2A8" w14:textId="77777777" w:rsidR="009D6ECB" w:rsidRPr="00671F8B" w:rsidRDefault="004111BF" w:rsidP="009D6ECB">
      <w:pPr>
        <w:rPr>
          <w:sz w:val="24"/>
        </w:rPr>
      </w:pPr>
      <w:r>
        <w:rPr>
          <w:sz w:val="24"/>
        </w:rPr>
        <w:t>Invoices c</w:t>
      </w:r>
      <w:r w:rsidR="009D6ECB" w:rsidRPr="00671F8B">
        <w:rPr>
          <w:sz w:val="24"/>
        </w:rPr>
        <w:t>onfi</w:t>
      </w:r>
      <w:r>
        <w:rPr>
          <w:sz w:val="24"/>
        </w:rPr>
        <w:t>rming children’s sessions and fees</w:t>
      </w:r>
      <w:r w:rsidR="009D6ECB" w:rsidRPr="00671F8B">
        <w:rPr>
          <w:sz w:val="24"/>
        </w:rPr>
        <w:t xml:space="preserve"> are giv</w:t>
      </w:r>
      <w:r>
        <w:rPr>
          <w:sz w:val="24"/>
        </w:rPr>
        <w:t xml:space="preserve">en to parents/carers at the beginning </w:t>
      </w:r>
      <w:r w:rsidR="009D6ECB" w:rsidRPr="00671F8B">
        <w:rPr>
          <w:sz w:val="24"/>
        </w:rPr>
        <w:t>of each term to ensure pa</w:t>
      </w:r>
      <w:r>
        <w:rPr>
          <w:sz w:val="24"/>
        </w:rPr>
        <w:t xml:space="preserve">rents are aware of the </w:t>
      </w:r>
      <w:r w:rsidR="009D6ECB" w:rsidRPr="00671F8B">
        <w:rPr>
          <w:sz w:val="24"/>
        </w:rPr>
        <w:t>sessions t</w:t>
      </w:r>
      <w:r>
        <w:rPr>
          <w:sz w:val="24"/>
        </w:rPr>
        <w:t>heir children will be attending and the fees which are due.</w:t>
      </w:r>
    </w:p>
    <w:p w14:paraId="415408AB" w14:textId="77777777" w:rsidR="009D6ECB" w:rsidRPr="00671F8B" w:rsidRDefault="009D6ECB" w:rsidP="009D6ECB">
      <w:pPr>
        <w:rPr>
          <w:sz w:val="24"/>
        </w:rPr>
      </w:pPr>
    </w:p>
    <w:p w14:paraId="4FDD6675" w14:textId="4B6F65FF" w:rsidR="009D6ECB" w:rsidRDefault="009D6ECB" w:rsidP="009D6ECB">
      <w:pPr>
        <w:rPr>
          <w:sz w:val="24"/>
        </w:rPr>
      </w:pPr>
      <w:r w:rsidRPr="00671F8B">
        <w:rPr>
          <w:sz w:val="24"/>
        </w:rPr>
        <w:t>Fees mu</w:t>
      </w:r>
      <w:r w:rsidR="003C0BF0">
        <w:rPr>
          <w:sz w:val="24"/>
        </w:rPr>
        <w:t xml:space="preserve">st be paid in full by cheque, cash, bank </w:t>
      </w:r>
      <w:r>
        <w:rPr>
          <w:sz w:val="24"/>
        </w:rPr>
        <w:t>transfer</w:t>
      </w:r>
      <w:r w:rsidR="003C0BF0">
        <w:rPr>
          <w:sz w:val="24"/>
        </w:rPr>
        <w:t xml:space="preserve"> or company voucher scheme</w:t>
      </w:r>
      <w:r w:rsidRPr="00671F8B">
        <w:rPr>
          <w:sz w:val="24"/>
        </w:rPr>
        <w:t xml:space="preserve"> within 14 days of t</w:t>
      </w:r>
      <w:r>
        <w:rPr>
          <w:sz w:val="24"/>
        </w:rPr>
        <w:t>he invoice date.  Late fees will</w:t>
      </w:r>
      <w:r w:rsidRPr="00671F8B">
        <w:rPr>
          <w:sz w:val="24"/>
        </w:rPr>
        <w:t xml:space="preserve"> incur a £5.00 charge per week.</w:t>
      </w:r>
      <w:r w:rsidR="003C0BF0">
        <w:rPr>
          <w:sz w:val="24"/>
        </w:rPr>
        <w:t xml:space="preserve"> </w:t>
      </w:r>
      <w:r w:rsidR="006C6265">
        <w:rPr>
          <w:sz w:val="24"/>
        </w:rPr>
        <w:t xml:space="preserve">If you would prefer to pay monthly by standing </w:t>
      </w:r>
      <w:proofErr w:type="gramStart"/>
      <w:r w:rsidR="006C6265">
        <w:rPr>
          <w:sz w:val="24"/>
        </w:rPr>
        <w:t>order</w:t>
      </w:r>
      <w:proofErr w:type="gramEnd"/>
      <w:r w:rsidR="006C6265">
        <w:rPr>
          <w:sz w:val="24"/>
        </w:rPr>
        <w:t xml:space="preserve"> please talk to Mandy or Helen to organise this.</w:t>
      </w:r>
    </w:p>
    <w:p w14:paraId="7BB06447" w14:textId="77777777" w:rsidR="005B6B97" w:rsidRDefault="005B6B97" w:rsidP="009D6ECB">
      <w:pPr>
        <w:rPr>
          <w:sz w:val="24"/>
        </w:rPr>
      </w:pPr>
    </w:p>
    <w:p w14:paraId="3903E676" w14:textId="77777777" w:rsidR="003C0BF0" w:rsidRPr="00671F8B" w:rsidRDefault="003C0BF0" w:rsidP="009D6ECB">
      <w:pPr>
        <w:rPr>
          <w:sz w:val="24"/>
        </w:rPr>
      </w:pPr>
      <w:r>
        <w:rPr>
          <w:sz w:val="24"/>
        </w:rPr>
        <w:t>Woodpeckers will not take responsibility for lost of fees through transactions when fees are paid via company voucher schemes or bank transfers; parents remain liable for the payment of fees until payment reaches our bank account.</w:t>
      </w:r>
    </w:p>
    <w:p w14:paraId="65AD21A5" w14:textId="77777777" w:rsidR="009D6ECB" w:rsidRPr="00671F8B" w:rsidRDefault="009D6ECB" w:rsidP="009D6ECB">
      <w:pPr>
        <w:rPr>
          <w:sz w:val="24"/>
        </w:rPr>
      </w:pPr>
    </w:p>
    <w:p w14:paraId="3DF09C8B" w14:textId="77777777" w:rsidR="009D6ECB" w:rsidRPr="00671F8B" w:rsidRDefault="009D6ECB" w:rsidP="009D6ECB">
      <w:pPr>
        <w:rPr>
          <w:sz w:val="24"/>
        </w:rPr>
      </w:pPr>
      <w:r w:rsidRPr="00671F8B">
        <w:rPr>
          <w:sz w:val="24"/>
        </w:rPr>
        <w:t>Fees cannot be carried forward to the next term.  If fees are not settled before the end of each term, your child will not be able to return to Woodpeckers until they are up-to-date or a payment plan has been agreed.  If your child is KCC funded</w:t>
      </w:r>
      <w:r w:rsidR="00F61E7A">
        <w:rPr>
          <w:sz w:val="24"/>
        </w:rPr>
        <w:t xml:space="preserve"> (either Free for 2 or Free Entitlement Funding)</w:t>
      </w:r>
      <w:r w:rsidRPr="00671F8B">
        <w:rPr>
          <w:sz w:val="24"/>
        </w:rPr>
        <w:t xml:space="preserve">, you may be asked to reduce sessions </w:t>
      </w:r>
      <w:r w:rsidR="004111BF">
        <w:rPr>
          <w:sz w:val="24"/>
        </w:rPr>
        <w:t xml:space="preserve">to funded hours only </w:t>
      </w:r>
      <w:r w:rsidRPr="00671F8B">
        <w:rPr>
          <w:sz w:val="24"/>
        </w:rPr>
        <w:t>until the fees are paid to ensure no further debt occurs.</w:t>
      </w:r>
    </w:p>
    <w:p w14:paraId="52B26606" w14:textId="317B8D30" w:rsidR="009D6ECB" w:rsidRDefault="009D6ECB" w:rsidP="009D6ECB">
      <w:pPr>
        <w:rPr>
          <w:sz w:val="24"/>
        </w:rPr>
      </w:pPr>
    </w:p>
    <w:p w14:paraId="6BE42840" w14:textId="2AE919D6" w:rsidR="00B87FA4" w:rsidRDefault="00B87FA4" w:rsidP="009D6ECB">
      <w:pPr>
        <w:rPr>
          <w:sz w:val="24"/>
        </w:rPr>
      </w:pPr>
    </w:p>
    <w:p w14:paraId="4B90E083" w14:textId="1001DD28" w:rsidR="00B87FA4" w:rsidRDefault="00B87FA4" w:rsidP="009D6ECB">
      <w:pPr>
        <w:rPr>
          <w:sz w:val="24"/>
        </w:rPr>
      </w:pPr>
    </w:p>
    <w:p w14:paraId="328DF9A9" w14:textId="0BAF8FBB" w:rsidR="00B87FA4" w:rsidRDefault="00B87FA4" w:rsidP="009D6ECB">
      <w:pPr>
        <w:rPr>
          <w:sz w:val="24"/>
        </w:rPr>
      </w:pPr>
    </w:p>
    <w:p w14:paraId="6929A969" w14:textId="7E550EFC" w:rsidR="00B87FA4" w:rsidRDefault="00B87FA4" w:rsidP="009D6ECB">
      <w:pPr>
        <w:rPr>
          <w:sz w:val="24"/>
        </w:rPr>
      </w:pPr>
    </w:p>
    <w:p w14:paraId="202CE4B1" w14:textId="754E199D" w:rsidR="00B87FA4" w:rsidRDefault="00B87FA4" w:rsidP="009D6ECB">
      <w:pPr>
        <w:rPr>
          <w:sz w:val="24"/>
        </w:rPr>
      </w:pPr>
    </w:p>
    <w:p w14:paraId="50398888" w14:textId="4A37A3D8" w:rsidR="00B87FA4" w:rsidRDefault="00B87FA4" w:rsidP="009D6ECB">
      <w:pPr>
        <w:rPr>
          <w:sz w:val="24"/>
        </w:rPr>
      </w:pPr>
    </w:p>
    <w:p w14:paraId="53957886" w14:textId="77777777" w:rsidR="00B87FA4" w:rsidRPr="00671F8B" w:rsidRDefault="00B87FA4" w:rsidP="009D6ECB">
      <w:pPr>
        <w:rPr>
          <w:sz w:val="24"/>
        </w:rPr>
      </w:pPr>
    </w:p>
    <w:p w14:paraId="5C1C2574" w14:textId="77777777" w:rsidR="00B87FA4" w:rsidRDefault="00B87FA4" w:rsidP="009D6ECB">
      <w:pPr>
        <w:rPr>
          <w:rFonts w:cs="Arial"/>
          <w:sz w:val="24"/>
        </w:rPr>
      </w:pPr>
    </w:p>
    <w:p w14:paraId="25C47195" w14:textId="77777777" w:rsidR="00B87FA4" w:rsidRDefault="00B87FA4" w:rsidP="009D6ECB">
      <w:pPr>
        <w:rPr>
          <w:rFonts w:cs="Arial"/>
          <w:sz w:val="24"/>
        </w:rPr>
      </w:pPr>
    </w:p>
    <w:p w14:paraId="2100D2BE" w14:textId="3ED5A915" w:rsidR="009D6ECB" w:rsidRPr="00671F8B" w:rsidRDefault="009D6ECB" w:rsidP="009D6ECB">
      <w:pPr>
        <w:rPr>
          <w:rFonts w:cs="Arial"/>
          <w:sz w:val="24"/>
        </w:rPr>
      </w:pPr>
      <w:r w:rsidRPr="00671F8B">
        <w:rPr>
          <w:rFonts w:cs="Arial"/>
          <w:sz w:val="24"/>
        </w:rPr>
        <w:t xml:space="preserve">Please note </w:t>
      </w:r>
      <w:r>
        <w:rPr>
          <w:rFonts w:cs="Arial"/>
          <w:sz w:val="24"/>
        </w:rPr>
        <w:t xml:space="preserve">refunds will not be given if the setting </w:t>
      </w:r>
      <w:proofErr w:type="gramStart"/>
      <w:r>
        <w:rPr>
          <w:rFonts w:cs="Arial"/>
          <w:sz w:val="24"/>
        </w:rPr>
        <w:t>has to</w:t>
      </w:r>
      <w:proofErr w:type="gramEnd"/>
      <w:r>
        <w:rPr>
          <w:rFonts w:cs="Arial"/>
          <w:sz w:val="24"/>
        </w:rPr>
        <w:t xml:space="preserve"> close due to bad weather and/or unpredictable circumstances</w:t>
      </w:r>
      <w:r w:rsidRPr="00671F8B">
        <w:rPr>
          <w:rFonts w:cs="Arial"/>
          <w:sz w:val="24"/>
        </w:rPr>
        <w:t>.</w:t>
      </w:r>
      <w:r>
        <w:rPr>
          <w:rFonts w:cs="Arial"/>
          <w:sz w:val="24"/>
        </w:rPr>
        <w:t xml:space="preserve"> </w:t>
      </w:r>
      <w:r w:rsidR="004111BF">
        <w:rPr>
          <w:rFonts w:cs="Arial"/>
          <w:sz w:val="24"/>
        </w:rPr>
        <w:t xml:space="preserve">  In the event of a planned closure (such as ‘Stay and Play Lunches and End of Term Parties), children will be offered an alternati</w:t>
      </w:r>
      <w:r w:rsidR="009977C5">
        <w:rPr>
          <w:rFonts w:cs="Arial"/>
          <w:sz w:val="24"/>
        </w:rPr>
        <w:t>ve session to ensure they receive their full 570 free hours per year</w:t>
      </w:r>
      <w:r w:rsidR="004111BF">
        <w:rPr>
          <w:rFonts w:cs="Arial"/>
          <w:sz w:val="24"/>
        </w:rPr>
        <w:t>.</w:t>
      </w:r>
    </w:p>
    <w:p w14:paraId="37A17F57" w14:textId="77777777" w:rsidR="009D6ECB" w:rsidRPr="00671F8B" w:rsidRDefault="009D6ECB" w:rsidP="009D6ECB">
      <w:pPr>
        <w:rPr>
          <w:sz w:val="24"/>
        </w:rPr>
      </w:pPr>
    </w:p>
    <w:p w14:paraId="499F0EE9" w14:textId="77777777" w:rsidR="009D6ECB" w:rsidRPr="00671F8B" w:rsidRDefault="009D6ECB" w:rsidP="009D6ECB">
      <w:pPr>
        <w:rPr>
          <w:sz w:val="24"/>
        </w:rPr>
      </w:pPr>
      <w:r w:rsidRPr="00671F8B">
        <w:rPr>
          <w:sz w:val="24"/>
        </w:rPr>
        <w:t xml:space="preserve">IF YOU ARE EXPERIENCING DIFFICULTIES IN PAYING, PLEASE TALK TO US.  WE WILL DO EVERYTHING WE CAN TO HELP! </w:t>
      </w:r>
    </w:p>
    <w:p w14:paraId="760BE678" w14:textId="77777777" w:rsidR="009D6ECB" w:rsidRPr="00671F8B" w:rsidRDefault="009D6ECB" w:rsidP="009D6ECB">
      <w:pPr>
        <w:rPr>
          <w:sz w:val="24"/>
        </w:rPr>
      </w:pPr>
    </w:p>
    <w:p w14:paraId="41958407" w14:textId="77777777" w:rsidR="009D6ECB" w:rsidRPr="00671F8B" w:rsidRDefault="009D6ECB" w:rsidP="009D6ECB">
      <w:pPr>
        <w:rPr>
          <w:sz w:val="24"/>
        </w:rPr>
      </w:pPr>
      <w:r w:rsidRPr="00671F8B">
        <w:rPr>
          <w:sz w:val="24"/>
        </w:rPr>
        <w:t>If fees continue to be unpaid, the parent/carer will be contacted in person by telephone or letter and asked to remedy the situation.</w:t>
      </w:r>
    </w:p>
    <w:p w14:paraId="1FF6D2E4" w14:textId="77777777" w:rsidR="009D6ECB" w:rsidRPr="00671F8B" w:rsidRDefault="009D6ECB" w:rsidP="009D6ECB">
      <w:pPr>
        <w:rPr>
          <w:sz w:val="24"/>
        </w:rPr>
      </w:pPr>
    </w:p>
    <w:p w14:paraId="5B054034" w14:textId="77777777" w:rsidR="009D6ECB" w:rsidRDefault="009D6ECB" w:rsidP="009D6ECB">
      <w:pPr>
        <w:rPr>
          <w:sz w:val="24"/>
        </w:rPr>
      </w:pPr>
      <w:r w:rsidRPr="00671F8B">
        <w:rPr>
          <w:sz w:val="24"/>
        </w:rPr>
        <w:t>Fees are still payable if a child is absent due to illness or holiday.</w:t>
      </w:r>
    </w:p>
    <w:p w14:paraId="737D00C0" w14:textId="77777777" w:rsidR="00FD0B89" w:rsidRDefault="00FD0B89" w:rsidP="009D6ECB">
      <w:pPr>
        <w:rPr>
          <w:b/>
          <w:sz w:val="24"/>
        </w:rPr>
      </w:pPr>
    </w:p>
    <w:p w14:paraId="5EEE6009" w14:textId="77777777" w:rsidR="00D800E5" w:rsidRPr="0033226B" w:rsidRDefault="00D800E5" w:rsidP="00D800E5">
      <w:pPr>
        <w:rPr>
          <w:rFonts w:cs="Arial"/>
          <w:b/>
        </w:rPr>
      </w:pPr>
      <w:r w:rsidRPr="0033226B">
        <w:rPr>
          <w:rFonts w:cs="Arial"/>
          <w:b/>
        </w:rPr>
        <w:t>NON-ATTENDANCE OF A CHILD</w:t>
      </w:r>
    </w:p>
    <w:p w14:paraId="79E71F3E" w14:textId="77777777" w:rsidR="00D800E5" w:rsidRPr="0033226B" w:rsidRDefault="00D800E5" w:rsidP="00D800E5">
      <w:pPr>
        <w:rPr>
          <w:rFonts w:cs="Arial"/>
          <w:b/>
        </w:rPr>
      </w:pPr>
    </w:p>
    <w:p w14:paraId="32A695E5" w14:textId="76431323" w:rsidR="00D800E5" w:rsidRPr="00D800E5" w:rsidRDefault="00D800E5" w:rsidP="00D800E5">
      <w:pPr>
        <w:rPr>
          <w:rFonts w:cs="Arial"/>
          <w:sz w:val="24"/>
        </w:rPr>
      </w:pPr>
      <w:r w:rsidRPr="00D800E5">
        <w:rPr>
          <w:rFonts w:cs="Arial"/>
          <w:sz w:val="24"/>
        </w:rPr>
        <w:t>If you are going on holiday, or your child is unwell, please telephone us to let us know.  You can</w:t>
      </w:r>
      <w:r>
        <w:rPr>
          <w:rFonts w:cs="Arial"/>
        </w:rPr>
        <w:t xml:space="preserve"> </w:t>
      </w:r>
      <w:r w:rsidRPr="00D800E5">
        <w:rPr>
          <w:rFonts w:cs="Arial"/>
          <w:sz w:val="24"/>
        </w:rPr>
        <w:t xml:space="preserve">either email </w:t>
      </w:r>
      <w:r w:rsidR="006C6265">
        <w:rPr>
          <w:rFonts w:cs="Arial"/>
          <w:sz w:val="24"/>
        </w:rPr>
        <w:t>Mandy</w:t>
      </w:r>
      <w:r w:rsidRPr="00D800E5">
        <w:rPr>
          <w:rFonts w:cs="Arial"/>
          <w:sz w:val="24"/>
        </w:rPr>
        <w:t xml:space="preserve"> directly at </w:t>
      </w:r>
      <w:hyperlink r:id="rId7" w:history="1">
        <w:r w:rsidR="00B87FA4" w:rsidRPr="00E72F8B">
          <w:rPr>
            <w:rStyle w:val="Hyperlink"/>
            <w:rFonts w:cs="Arial"/>
            <w:sz w:val="24"/>
          </w:rPr>
          <w:t>Woodpeckersoffice@gmail.com</w:t>
        </w:r>
      </w:hyperlink>
      <w:r w:rsidR="00B87FA4">
        <w:rPr>
          <w:rFonts w:cs="Arial"/>
          <w:sz w:val="24"/>
        </w:rPr>
        <w:t xml:space="preserve"> or </w:t>
      </w:r>
      <w:r w:rsidRPr="00D800E5">
        <w:rPr>
          <w:rFonts w:cs="Arial"/>
          <w:sz w:val="24"/>
        </w:rPr>
        <w:t xml:space="preserve">telephone us on 01580 720195.  If we have not heard from parents/carers by midday, we will aim to telephone parents/carers to establish the child’s reason for absence.  </w:t>
      </w:r>
    </w:p>
    <w:p w14:paraId="3BD13C25" w14:textId="77777777" w:rsidR="00D800E5" w:rsidRPr="00D800E5" w:rsidRDefault="00D800E5" w:rsidP="00D800E5">
      <w:pPr>
        <w:rPr>
          <w:rFonts w:cs="Arial"/>
          <w:sz w:val="24"/>
        </w:rPr>
      </w:pPr>
    </w:p>
    <w:p w14:paraId="64FD3BFE" w14:textId="77777777" w:rsidR="00D800E5" w:rsidRPr="00D800E5" w:rsidRDefault="00D800E5" w:rsidP="00D800E5">
      <w:pPr>
        <w:rPr>
          <w:rFonts w:cs="Arial"/>
          <w:sz w:val="24"/>
        </w:rPr>
      </w:pPr>
      <w:r w:rsidRPr="00D800E5">
        <w:rPr>
          <w:rFonts w:cs="Arial"/>
          <w:sz w:val="24"/>
        </w:rPr>
        <w:t>If no contact is established between Woodpeckers and the parent/carers after two weeks, we may have to contact the Local Safeguarding Team for advice.  After six weeks, if families are unable to provide a valid reason for non-attendance and we have no safeguarding concerns about the child, their child’s place will be allocated to someone else.  Parents/Carers will be invoiced in accordance to our Fees Policy.</w:t>
      </w:r>
    </w:p>
    <w:p w14:paraId="61F37655" w14:textId="77777777" w:rsidR="009D6ECB" w:rsidRPr="00671F8B" w:rsidRDefault="009D6ECB" w:rsidP="009D6ECB">
      <w:pPr>
        <w:rPr>
          <w:sz w:val="24"/>
        </w:rPr>
      </w:pPr>
    </w:p>
    <w:p w14:paraId="540F8CC5" w14:textId="77777777" w:rsidR="009D6ECB" w:rsidRPr="00671F8B" w:rsidRDefault="009D6ECB" w:rsidP="009D6ECB">
      <w:pPr>
        <w:rPr>
          <w:b/>
          <w:sz w:val="24"/>
        </w:rPr>
      </w:pPr>
      <w:r w:rsidRPr="00671F8B">
        <w:rPr>
          <w:b/>
          <w:sz w:val="24"/>
        </w:rPr>
        <w:t>WITHDRAWING A CHILD FROM WOODPECKERS</w:t>
      </w:r>
    </w:p>
    <w:p w14:paraId="73983F00" w14:textId="77777777" w:rsidR="009D6ECB" w:rsidRPr="00671F8B" w:rsidRDefault="009D6ECB" w:rsidP="009D6ECB">
      <w:pPr>
        <w:rPr>
          <w:sz w:val="24"/>
        </w:rPr>
      </w:pPr>
    </w:p>
    <w:p w14:paraId="32B5D03F" w14:textId="77777777" w:rsidR="009D6ECB" w:rsidRPr="00671F8B" w:rsidRDefault="009D6ECB" w:rsidP="009D6ECB">
      <w:pPr>
        <w:rPr>
          <w:sz w:val="24"/>
        </w:rPr>
      </w:pPr>
      <w:r w:rsidRPr="00671F8B">
        <w:rPr>
          <w:sz w:val="24"/>
        </w:rPr>
        <w:t>If your child is leaving Woodpeckers, you are required to give six weeks’ notice in advance.</w:t>
      </w:r>
    </w:p>
    <w:p w14:paraId="0402D470" w14:textId="77777777" w:rsidR="009D6ECB" w:rsidRPr="00671F8B" w:rsidRDefault="009D6ECB" w:rsidP="009D6ECB">
      <w:pPr>
        <w:rPr>
          <w:sz w:val="24"/>
        </w:rPr>
      </w:pPr>
    </w:p>
    <w:p w14:paraId="7B9C6E1A" w14:textId="394FFF5D" w:rsidR="009D6ECB" w:rsidRPr="00671F8B" w:rsidRDefault="009D6ECB" w:rsidP="009D6ECB">
      <w:pPr>
        <w:rPr>
          <w:sz w:val="24"/>
        </w:rPr>
      </w:pPr>
      <w:r w:rsidRPr="00671F8B">
        <w:rPr>
          <w:sz w:val="24"/>
        </w:rPr>
        <w:t>If you do not give notice, you will be charged for six weeks fe</w:t>
      </w:r>
      <w:r w:rsidR="00F61E7A">
        <w:rPr>
          <w:sz w:val="24"/>
        </w:rPr>
        <w:t>es.  If your child is fund</w:t>
      </w:r>
      <w:r w:rsidR="00850205">
        <w:rPr>
          <w:sz w:val="24"/>
        </w:rPr>
        <w:t>ed through the Free for 2 Funding</w:t>
      </w:r>
      <w:r w:rsidR="00F61E7A">
        <w:rPr>
          <w:sz w:val="24"/>
        </w:rPr>
        <w:t xml:space="preserve"> or receives </w:t>
      </w:r>
      <w:r w:rsidR="00850205">
        <w:rPr>
          <w:sz w:val="24"/>
        </w:rPr>
        <w:t>Early Years Education</w:t>
      </w:r>
      <w:r w:rsidR="00F61E7A">
        <w:rPr>
          <w:sz w:val="24"/>
        </w:rPr>
        <w:t xml:space="preserve"> Funding</w:t>
      </w:r>
      <w:r w:rsidR="00850205">
        <w:rPr>
          <w:sz w:val="24"/>
        </w:rPr>
        <w:t xml:space="preserve"> for 3 and 4 Year Olds</w:t>
      </w:r>
      <w:r w:rsidRPr="00671F8B">
        <w:rPr>
          <w:sz w:val="24"/>
        </w:rPr>
        <w:t>, YOU PERSONALLY will be liable for the total six weeks fees.</w:t>
      </w:r>
      <w:r w:rsidR="00F61E7A">
        <w:rPr>
          <w:sz w:val="24"/>
        </w:rPr>
        <w:t xml:space="preserve"> Woodpeckers can only </w:t>
      </w:r>
    </w:p>
    <w:p w14:paraId="3B38DC19" w14:textId="48EFFD16" w:rsidR="009D6ECB" w:rsidRDefault="009D6ECB" w:rsidP="009D6ECB">
      <w:pPr>
        <w:rPr>
          <w:sz w:val="24"/>
        </w:rPr>
      </w:pPr>
    </w:p>
    <w:p w14:paraId="39CD0025" w14:textId="088B6C67" w:rsidR="00B87FA4" w:rsidRDefault="00B87FA4" w:rsidP="009D6ECB">
      <w:pPr>
        <w:rPr>
          <w:sz w:val="24"/>
        </w:rPr>
      </w:pPr>
    </w:p>
    <w:p w14:paraId="67CA608A" w14:textId="59E68604" w:rsidR="00B87FA4" w:rsidRDefault="00B87FA4" w:rsidP="009D6ECB">
      <w:pPr>
        <w:rPr>
          <w:sz w:val="24"/>
        </w:rPr>
      </w:pPr>
    </w:p>
    <w:p w14:paraId="7BB03944" w14:textId="3291E289" w:rsidR="00B87FA4" w:rsidRDefault="00B87FA4" w:rsidP="009D6ECB">
      <w:pPr>
        <w:rPr>
          <w:sz w:val="24"/>
        </w:rPr>
      </w:pPr>
    </w:p>
    <w:p w14:paraId="21AC6CED" w14:textId="6EDB7AB0" w:rsidR="00B87FA4" w:rsidRDefault="00B87FA4" w:rsidP="009D6ECB">
      <w:pPr>
        <w:rPr>
          <w:sz w:val="24"/>
        </w:rPr>
      </w:pPr>
    </w:p>
    <w:p w14:paraId="74FEB3C9" w14:textId="6A441DFA" w:rsidR="00B87FA4" w:rsidRDefault="00B87FA4" w:rsidP="009D6ECB">
      <w:pPr>
        <w:rPr>
          <w:sz w:val="24"/>
        </w:rPr>
      </w:pPr>
    </w:p>
    <w:p w14:paraId="523EF8AE" w14:textId="54D70486" w:rsidR="00B87FA4" w:rsidRDefault="00B87FA4" w:rsidP="009D6ECB">
      <w:pPr>
        <w:rPr>
          <w:sz w:val="24"/>
        </w:rPr>
      </w:pPr>
    </w:p>
    <w:p w14:paraId="4D047670" w14:textId="77777777" w:rsidR="007C0073" w:rsidRPr="00671F8B" w:rsidRDefault="007C0073" w:rsidP="007C0073">
      <w:pPr>
        <w:rPr>
          <w:sz w:val="24"/>
        </w:rPr>
      </w:pPr>
      <w:r>
        <w:rPr>
          <w:sz w:val="24"/>
        </w:rPr>
        <w:t xml:space="preserve">claim </w:t>
      </w:r>
      <w:r w:rsidRPr="00671F8B">
        <w:rPr>
          <w:sz w:val="24"/>
        </w:rPr>
        <w:t>funding for children who are attending the pre-school.  KCC will not pay for children’s notice period.</w:t>
      </w:r>
    </w:p>
    <w:p w14:paraId="57D5764C" w14:textId="332837D9" w:rsidR="00B87FA4" w:rsidRDefault="00B87FA4" w:rsidP="009D6ECB">
      <w:pPr>
        <w:rPr>
          <w:sz w:val="24"/>
        </w:rPr>
      </w:pPr>
    </w:p>
    <w:p w14:paraId="28F34B70" w14:textId="18A1C5BB" w:rsidR="00B87FA4" w:rsidRDefault="00B87FA4" w:rsidP="009D6ECB">
      <w:pPr>
        <w:rPr>
          <w:sz w:val="24"/>
        </w:rPr>
      </w:pPr>
    </w:p>
    <w:p w14:paraId="112B59B3" w14:textId="77777777" w:rsidR="00B87FA4" w:rsidRPr="00671F8B" w:rsidRDefault="00B87FA4" w:rsidP="009D6ECB">
      <w:pPr>
        <w:rPr>
          <w:sz w:val="24"/>
        </w:rPr>
      </w:pPr>
    </w:p>
    <w:p w14:paraId="0F608047" w14:textId="77777777" w:rsidR="009D6ECB" w:rsidRPr="00671F8B" w:rsidRDefault="009D6ECB" w:rsidP="009D6ECB">
      <w:pPr>
        <w:rPr>
          <w:sz w:val="24"/>
        </w:rPr>
      </w:pPr>
      <w:r w:rsidRPr="00671F8B">
        <w:rPr>
          <w:sz w:val="24"/>
        </w:rPr>
        <w:t>Parents are asked to sign the following agreement to confirm they have read and understood the Fees and Conditions Policy.</w:t>
      </w:r>
    </w:p>
    <w:p w14:paraId="0425EB6E" w14:textId="77777777" w:rsidR="009D6ECB" w:rsidRPr="00671F8B" w:rsidRDefault="009D6ECB" w:rsidP="009D6ECB">
      <w:pPr>
        <w:rPr>
          <w:sz w:val="24"/>
        </w:rPr>
      </w:pPr>
    </w:p>
    <w:p w14:paraId="3DC580F3" w14:textId="6FD3B764" w:rsidR="005B6B97" w:rsidRDefault="009D6ECB" w:rsidP="009D6ECB">
      <w:pPr>
        <w:rPr>
          <w:sz w:val="24"/>
        </w:rPr>
      </w:pPr>
      <w:r w:rsidRPr="00671F8B">
        <w:rPr>
          <w:sz w:val="24"/>
        </w:rPr>
        <w:t xml:space="preserve">This policy was </w:t>
      </w:r>
      <w:r w:rsidR="00CF27E6">
        <w:rPr>
          <w:sz w:val="24"/>
        </w:rPr>
        <w:t>reviewed and adopted on</w:t>
      </w:r>
      <w:r w:rsidR="006C6265">
        <w:rPr>
          <w:sz w:val="24"/>
        </w:rPr>
        <w:t xml:space="preserve"> 09</w:t>
      </w:r>
      <w:r w:rsidR="006C6265" w:rsidRPr="006C6265">
        <w:rPr>
          <w:sz w:val="24"/>
          <w:vertAlign w:val="superscript"/>
        </w:rPr>
        <w:t>th</w:t>
      </w:r>
      <w:r w:rsidR="006C6265">
        <w:rPr>
          <w:sz w:val="24"/>
        </w:rPr>
        <w:t xml:space="preserve"> September 2019</w:t>
      </w:r>
    </w:p>
    <w:p w14:paraId="5CF0C7A3" w14:textId="77777777" w:rsidR="009D6ECB" w:rsidRPr="00671F8B" w:rsidRDefault="00AB580F" w:rsidP="009D6ECB">
      <w:pPr>
        <w:rPr>
          <w:sz w:val="24"/>
        </w:rPr>
      </w:pPr>
      <w:r>
        <w:rPr>
          <w:sz w:val="24"/>
        </w:rPr>
        <w:t xml:space="preserve">                           </w:t>
      </w:r>
      <w:r w:rsidR="009D6ECB">
        <w:rPr>
          <w:sz w:val="24"/>
        </w:rPr>
        <w:t>.</w:t>
      </w:r>
    </w:p>
    <w:p w14:paraId="1C279E7F" w14:textId="77777777" w:rsidR="009D6ECB" w:rsidRPr="00671F8B" w:rsidRDefault="009D6ECB" w:rsidP="009D6ECB">
      <w:pPr>
        <w:rPr>
          <w:sz w:val="24"/>
        </w:rPr>
      </w:pPr>
    </w:p>
    <w:p w14:paraId="36F81F4A" w14:textId="77777777" w:rsidR="009D6ECB" w:rsidRPr="00671F8B" w:rsidRDefault="009D6ECB" w:rsidP="009D6ECB">
      <w:pPr>
        <w:rPr>
          <w:sz w:val="24"/>
        </w:rPr>
      </w:pPr>
    </w:p>
    <w:p w14:paraId="67D539B7" w14:textId="77777777" w:rsidR="009D6ECB" w:rsidRPr="00671F8B" w:rsidRDefault="009D6ECB" w:rsidP="009D6ECB">
      <w:pPr>
        <w:rPr>
          <w:sz w:val="24"/>
        </w:rPr>
      </w:pPr>
      <w:r w:rsidRPr="00671F8B">
        <w:rPr>
          <w:sz w:val="24"/>
        </w:rPr>
        <w:t>Signed...........................................</w:t>
      </w:r>
    </w:p>
    <w:p w14:paraId="32B2588C" w14:textId="77777777" w:rsidR="002E01CF" w:rsidRDefault="00C231F9" w:rsidP="002E01CF">
      <w:pPr>
        <w:rPr>
          <w:sz w:val="24"/>
        </w:rPr>
      </w:pPr>
      <w:r>
        <w:rPr>
          <w:sz w:val="24"/>
        </w:rPr>
        <w:t xml:space="preserve">Hazel </w:t>
      </w:r>
      <w:proofErr w:type="gramStart"/>
      <w:r>
        <w:rPr>
          <w:sz w:val="24"/>
        </w:rPr>
        <w:t xml:space="preserve">Leah </w:t>
      </w:r>
      <w:r w:rsidR="009D6ECB" w:rsidRPr="00671F8B">
        <w:rPr>
          <w:sz w:val="24"/>
        </w:rPr>
        <w:t xml:space="preserve"> –</w:t>
      </w:r>
      <w:proofErr w:type="gramEnd"/>
      <w:r w:rsidR="009D6ECB" w:rsidRPr="00671F8B">
        <w:rPr>
          <w:sz w:val="24"/>
        </w:rPr>
        <w:t xml:space="preserve"> Chair Person</w:t>
      </w:r>
    </w:p>
    <w:p w14:paraId="04324EAC" w14:textId="3567F4C7" w:rsidR="002E01CF" w:rsidRDefault="00113661" w:rsidP="002E01CF">
      <w:pPr>
        <w:rPr>
          <w:b/>
          <w:bCs/>
          <w:color w:val="000000" w:themeColor="text1"/>
          <w:sz w:val="24"/>
        </w:rPr>
      </w:pPr>
      <w:r>
        <w:rPr>
          <w:b/>
          <w:bCs/>
          <w:color w:val="000000" w:themeColor="text1"/>
          <w:sz w:val="24"/>
        </w:rPr>
        <w:t xml:space="preserve">Trustee of </w:t>
      </w:r>
      <w:bookmarkStart w:id="0" w:name="_GoBack"/>
      <w:bookmarkEnd w:id="0"/>
      <w:r w:rsidR="002E01CF">
        <w:rPr>
          <w:b/>
          <w:bCs/>
          <w:color w:val="000000" w:themeColor="text1"/>
          <w:sz w:val="24"/>
        </w:rPr>
        <w:t>Woodpeckers Preschool CIO</w:t>
      </w:r>
    </w:p>
    <w:p w14:paraId="7A140788" w14:textId="40AA80E8" w:rsidR="009D6ECB" w:rsidRDefault="009D6ECB" w:rsidP="009D6ECB">
      <w:pPr>
        <w:rPr>
          <w:sz w:val="24"/>
        </w:rPr>
      </w:pPr>
    </w:p>
    <w:p w14:paraId="68201A72" w14:textId="77777777" w:rsidR="002E01CF" w:rsidRDefault="002E01CF" w:rsidP="009D6ECB">
      <w:pPr>
        <w:rPr>
          <w:sz w:val="24"/>
        </w:rPr>
      </w:pPr>
    </w:p>
    <w:p w14:paraId="3F85341A" w14:textId="742CA78D" w:rsidR="006C6265" w:rsidRDefault="006C6265" w:rsidP="009D6ECB">
      <w:pPr>
        <w:rPr>
          <w:sz w:val="24"/>
        </w:rPr>
      </w:pPr>
    </w:p>
    <w:p w14:paraId="7024D1D1" w14:textId="26AC6533" w:rsidR="006C6265" w:rsidRPr="006C6265" w:rsidRDefault="006C6265" w:rsidP="009D6ECB">
      <w:pPr>
        <w:rPr>
          <w:b/>
          <w:bCs/>
          <w:sz w:val="24"/>
        </w:rPr>
      </w:pPr>
      <w:r>
        <w:rPr>
          <w:b/>
          <w:bCs/>
          <w:sz w:val="24"/>
        </w:rPr>
        <w:t>Next review date: Sept 2021</w:t>
      </w:r>
    </w:p>
    <w:p w14:paraId="6D71D561" w14:textId="77777777" w:rsidR="009D6ECB" w:rsidRDefault="009D6ECB" w:rsidP="009D6ECB">
      <w:pPr>
        <w:rPr>
          <w:sz w:val="24"/>
        </w:rPr>
      </w:pPr>
    </w:p>
    <w:p w14:paraId="68D676AC" w14:textId="069397CE" w:rsidR="00CF27E6" w:rsidRDefault="00CF27E6" w:rsidP="002F519A">
      <w:pPr>
        <w:jc w:val="center"/>
        <w:rPr>
          <w:sz w:val="24"/>
        </w:rPr>
      </w:pPr>
    </w:p>
    <w:p w14:paraId="7D26C251" w14:textId="10F392AA" w:rsidR="009D6ECB" w:rsidRDefault="007C0073" w:rsidP="002F519A">
      <w:pPr>
        <w:jc w:val="center"/>
        <w:rPr>
          <w:b/>
          <w:sz w:val="24"/>
          <w:u w:val="single"/>
        </w:rPr>
      </w:pPr>
      <w:r>
        <w:rPr>
          <w:b/>
          <w:sz w:val="24"/>
          <w:u w:val="single"/>
        </w:rPr>
        <w:t>F</w:t>
      </w:r>
      <w:r w:rsidR="009D6ECB">
        <w:rPr>
          <w:b/>
          <w:sz w:val="24"/>
          <w:u w:val="single"/>
        </w:rPr>
        <w:t>EES AND CONDITIONS POLICY</w:t>
      </w:r>
    </w:p>
    <w:p w14:paraId="52F99DC7" w14:textId="77777777" w:rsidR="009D6ECB" w:rsidRDefault="009D6ECB" w:rsidP="009D6ECB">
      <w:pPr>
        <w:jc w:val="center"/>
        <w:rPr>
          <w:b/>
          <w:sz w:val="24"/>
          <w:u w:val="single"/>
        </w:rPr>
      </w:pPr>
    </w:p>
    <w:p w14:paraId="4D26BAFA" w14:textId="77777777" w:rsidR="009D6ECB" w:rsidRDefault="005B6B97" w:rsidP="009D6ECB">
      <w:pPr>
        <w:rPr>
          <w:sz w:val="24"/>
        </w:rPr>
      </w:pPr>
      <w:r>
        <w:rPr>
          <w:sz w:val="24"/>
        </w:rPr>
        <w:t>I have read and understood the Woodpeckers Fees and Conditions Policy.</w:t>
      </w:r>
    </w:p>
    <w:p w14:paraId="61DFE0EF" w14:textId="77777777" w:rsidR="005B6B97" w:rsidRDefault="005B6B97" w:rsidP="009D6ECB">
      <w:pPr>
        <w:rPr>
          <w:sz w:val="24"/>
        </w:rPr>
      </w:pPr>
    </w:p>
    <w:p w14:paraId="64C5220A" w14:textId="77777777" w:rsidR="009D6ECB" w:rsidRDefault="009D6ECB" w:rsidP="009D6ECB">
      <w:pPr>
        <w:rPr>
          <w:sz w:val="24"/>
        </w:rPr>
      </w:pPr>
    </w:p>
    <w:p w14:paraId="79B7C514" w14:textId="77777777" w:rsidR="009D6ECB" w:rsidRDefault="009D6ECB" w:rsidP="009D6ECB">
      <w:pPr>
        <w:rPr>
          <w:sz w:val="24"/>
        </w:rPr>
      </w:pPr>
      <w:r>
        <w:rPr>
          <w:sz w:val="24"/>
        </w:rPr>
        <w:t>Name of Child: ………………………………………………………………….</w:t>
      </w:r>
    </w:p>
    <w:p w14:paraId="1A107C3D" w14:textId="77777777" w:rsidR="009D6ECB" w:rsidRDefault="009D6ECB" w:rsidP="009D6ECB">
      <w:pPr>
        <w:rPr>
          <w:sz w:val="24"/>
        </w:rPr>
      </w:pPr>
    </w:p>
    <w:p w14:paraId="057B0043" w14:textId="77777777" w:rsidR="00016466" w:rsidRDefault="00016466" w:rsidP="009D6ECB">
      <w:pPr>
        <w:rPr>
          <w:sz w:val="24"/>
        </w:rPr>
      </w:pPr>
    </w:p>
    <w:p w14:paraId="5AC5C47C" w14:textId="77777777" w:rsidR="009D6ECB" w:rsidRDefault="009D6ECB" w:rsidP="009D6ECB">
      <w:pPr>
        <w:rPr>
          <w:sz w:val="24"/>
        </w:rPr>
      </w:pPr>
      <w:r>
        <w:rPr>
          <w:sz w:val="24"/>
        </w:rPr>
        <w:t>Signed: ……………………………………………………………………………….</w:t>
      </w:r>
    </w:p>
    <w:p w14:paraId="700FA116" w14:textId="77777777" w:rsidR="009D6ECB" w:rsidRDefault="009D6ECB" w:rsidP="009D6ECB">
      <w:pPr>
        <w:rPr>
          <w:sz w:val="24"/>
        </w:rPr>
      </w:pPr>
    </w:p>
    <w:p w14:paraId="22A3B33E" w14:textId="77777777" w:rsidR="00016466" w:rsidRDefault="00016466" w:rsidP="009D6ECB">
      <w:pPr>
        <w:rPr>
          <w:sz w:val="24"/>
        </w:rPr>
      </w:pPr>
    </w:p>
    <w:p w14:paraId="7D201AE0" w14:textId="77777777" w:rsidR="009D6ECB" w:rsidRDefault="005B6B97" w:rsidP="009D6ECB">
      <w:pPr>
        <w:rPr>
          <w:sz w:val="24"/>
        </w:rPr>
      </w:pPr>
      <w:r>
        <w:rPr>
          <w:sz w:val="24"/>
        </w:rPr>
        <w:t>Parent/</w:t>
      </w:r>
      <w:proofErr w:type="gramStart"/>
      <w:r>
        <w:rPr>
          <w:sz w:val="24"/>
        </w:rPr>
        <w:t xml:space="preserve">Carer’s </w:t>
      </w:r>
      <w:r w:rsidR="009D6ECB">
        <w:rPr>
          <w:sz w:val="24"/>
        </w:rPr>
        <w:t xml:space="preserve"> Name</w:t>
      </w:r>
      <w:proofErr w:type="gramEnd"/>
      <w:r w:rsidR="009D6ECB">
        <w:rPr>
          <w:sz w:val="24"/>
        </w:rPr>
        <w:t>: ……………………………………………………………………….</w:t>
      </w:r>
    </w:p>
    <w:p w14:paraId="53B3FCE8" w14:textId="77777777" w:rsidR="009D6ECB" w:rsidRDefault="009D6ECB" w:rsidP="009D6ECB">
      <w:pPr>
        <w:rPr>
          <w:sz w:val="24"/>
        </w:rPr>
      </w:pPr>
    </w:p>
    <w:p w14:paraId="3AFA4219" w14:textId="77777777" w:rsidR="00016466" w:rsidRDefault="00016466" w:rsidP="009D6ECB">
      <w:pPr>
        <w:rPr>
          <w:sz w:val="24"/>
        </w:rPr>
      </w:pPr>
    </w:p>
    <w:p w14:paraId="2DC68F8D" w14:textId="77777777" w:rsidR="009D6ECB" w:rsidRDefault="009D6ECB" w:rsidP="009D6ECB">
      <w:pPr>
        <w:rPr>
          <w:sz w:val="24"/>
        </w:rPr>
      </w:pPr>
      <w:r>
        <w:rPr>
          <w:sz w:val="24"/>
        </w:rPr>
        <w:t>Date: …………………………………………………………………………………..</w:t>
      </w:r>
    </w:p>
    <w:p w14:paraId="357DDF3A" w14:textId="77777777" w:rsidR="009D6ECB" w:rsidRDefault="009D6ECB" w:rsidP="009D6ECB">
      <w:pPr>
        <w:rPr>
          <w:sz w:val="24"/>
        </w:rPr>
      </w:pPr>
    </w:p>
    <w:p w14:paraId="71F06115" w14:textId="77777777" w:rsidR="009D6ECB" w:rsidRPr="00671F8B" w:rsidRDefault="009D6ECB" w:rsidP="009D6ECB">
      <w:pPr>
        <w:rPr>
          <w:sz w:val="24"/>
        </w:rPr>
      </w:pPr>
      <w:r>
        <w:rPr>
          <w:sz w:val="24"/>
        </w:rPr>
        <w:t>Thank you – if you have questions, please do not hesitate to ask.</w:t>
      </w:r>
    </w:p>
    <w:p w14:paraId="2DC959C4" w14:textId="77777777" w:rsidR="00E155D6" w:rsidRPr="00E155D6" w:rsidRDefault="00E155D6" w:rsidP="00A44AEA">
      <w:pPr>
        <w:rPr>
          <w:rFonts w:cs="Arial"/>
          <w:sz w:val="24"/>
        </w:rPr>
      </w:pPr>
    </w:p>
    <w:sectPr w:rsidR="00E155D6" w:rsidRPr="00E155D6" w:rsidSect="003502B7">
      <w:headerReference w:type="default" r:id="rId8"/>
      <w:footerReference w:type="default" r:id="rId9"/>
      <w:type w:val="continuous"/>
      <w:pgSz w:w="11906" w:h="16838"/>
      <w:pgMar w:top="907" w:right="1021" w:bottom="567" w:left="1134" w:header="709" w:footer="4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95E2B" w14:textId="77777777" w:rsidR="00B452FC" w:rsidRDefault="00B452FC">
      <w:r>
        <w:separator/>
      </w:r>
    </w:p>
  </w:endnote>
  <w:endnote w:type="continuationSeparator" w:id="0">
    <w:p w14:paraId="64A33684" w14:textId="77777777" w:rsidR="00B452FC" w:rsidRDefault="00B45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1FD90" w14:textId="77777777" w:rsidR="0023657A" w:rsidRDefault="0023657A" w:rsidP="002523E9">
    <w:pPr>
      <w:jc w:val="right"/>
      <w:rPr>
        <w:rFonts w:ascii="Comic Sans MS" w:hAnsi="Comic Sans MS"/>
        <w:sz w:val="24"/>
      </w:rPr>
    </w:pPr>
  </w:p>
  <w:p w14:paraId="656927F2" w14:textId="77777777" w:rsidR="0023657A" w:rsidRDefault="0023657A" w:rsidP="002523E9">
    <w:pPr>
      <w:jc w:val="center"/>
      <w:rPr>
        <w:rFonts w:ascii="Comic Sans MS" w:hAnsi="Comic Sans MS"/>
        <w:sz w:val="24"/>
      </w:rPr>
    </w:pPr>
  </w:p>
  <w:p w14:paraId="0E2E5652" w14:textId="77777777" w:rsidR="0023657A" w:rsidRDefault="0023657A" w:rsidP="002523E9">
    <w:pPr>
      <w:jc w:val="center"/>
      <w:rPr>
        <w:rFonts w:ascii="Comic Sans MS" w:hAnsi="Comic Sans MS"/>
        <w:sz w:val="24"/>
      </w:rPr>
    </w:pPr>
    <w:smartTag w:uri="urn:schemas-microsoft-com:office:smarttags" w:element="address">
      <w:smartTag w:uri="urn:schemas-microsoft-com:office:smarttags" w:element="Street">
        <w:r>
          <w:rPr>
            <w:rFonts w:ascii="Comic Sans MS" w:hAnsi="Comic Sans MS"/>
            <w:sz w:val="24"/>
          </w:rPr>
          <w:t>Quaker Lane</w:t>
        </w:r>
      </w:smartTag>
      <w:r>
        <w:rPr>
          <w:rFonts w:ascii="Comic Sans MS" w:hAnsi="Comic Sans MS"/>
          <w:sz w:val="24"/>
        </w:rPr>
        <w:t xml:space="preserve">, </w:t>
      </w:r>
      <w:smartTag w:uri="urn:schemas-microsoft-com:office:smarttags" w:element="City">
        <w:r>
          <w:rPr>
            <w:rFonts w:ascii="Comic Sans MS" w:hAnsi="Comic Sans MS"/>
            <w:sz w:val="24"/>
          </w:rPr>
          <w:t>Cranbrook</w:t>
        </w:r>
      </w:smartTag>
      <w:r>
        <w:rPr>
          <w:rFonts w:ascii="Comic Sans MS" w:hAnsi="Comic Sans MS"/>
          <w:sz w:val="24"/>
        </w:rPr>
        <w:t xml:space="preserve">, </w:t>
      </w:r>
      <w:smartTag w:uri="urn:schemas-microsoft-com:office:smarttags" w:element="country-region">
        <w:r>
          <w:rPr>
            <w:rFonts w:ascii="Comic Sans MS" w:hAnsi="Comic Sans MS"/>
            <w:sz w:val="24"/>
          </w:rPr>
          <w:t>Kent</w:t>
        </w:r>
      </w:smartTag>
    </w:smartTag>
    <w:r>
      <w:rPr>
        <w:rFonts w:ascii="Comic Sans MS" w:hAnsi="Comic Sans MS"/>
        <w:sz w:val="24"/>
      </w:rPr>
      <w:t>, TN17 2HF    Tel: 01580 720195</w:t>
    </w:r>
  </w:p>
  <w:p w14:paraId="22B22E61" w14:textId="2FE00848" w:rsidR="0023657A" w:rsidRPr="00C25587" w:rsidRDefault="0023657A" w:rsidP="002523E9">
    <w:pPr>
      <w:jc w:val="center"/>
      <w:rPr>
        <w:rFonts w:ascii="Comic Sans MS" w:hAnsi="Comic Sans MS"/>
        <w:sz w:val="24"/>
      </w:rPr>
    </w:pPr>
    <w:r>
      <w:rPr>
        <w:rFonts w:ascii="Comic Sans MS" w:hAnsi="Comic Sans MS"/>
        <w:sz w:val="24"/>
      </w:rPr>
      <w:t>Registered Charity Number: 1</w:t>
    </w:r>
    <w:r w:rsidR="002E01CF">
      <w:rPr>
        <w:rFonts w:ascii="Comic Sans MS" w:hAnsi="Comic Sans MS"/>
        <w:sz w:val="24"/>
      </w:rPr>
      <w:t>182859</w:t>
    </w:r>
  </w:p>
  <w:p w14:paraId="28AA079F" w14:textId="77777777" w:rsidR="0023657A" w:rsidRPr="005B7161" w:rsidRDefault="0023657A" w:rsidP="005B7161">
    <w:pPr>
      <w:pStyle w:val="Footer"/>
      <w:tabs>
        <w:tab w:val="clear" w:pos="8306"/>
        <w:tab w:val="right" w:pos="8640"/>
      </w:tabs>
      <w:rPr>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4C465F" w14:textId="77777777" w:rsidR="00B452FC" w:rsidRDefault="00B452FC">
      <w:r>
        <w:separator/>
      </w:r>
    </w:p>
  </w:footnote>
  <w:footnote w:type="continuationSeparator" w:id="0">
    <w:p w14:paraId="124185CA" w14:textId="77777777" w:rsidR="00B452FC" w:rsidRDefault="00B452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F34C1" w14:textId="77777777" w:rsidR="0023657A" w:rsidRPr="00AB4A06" w:rsidRDefault="0023657A" w:rsidP="006F31EA">
    <w:pPr>
      <w:pStyle w:val="Header"/>
      <w:rPr>
        <w:rFonts w:ascii="Comic Sans MS" w:hAnsi="Comic Sans MS"/>
        <w:noProof/>
        <w:sz w:val="20"/>
        <w:szCs w:val="20"/>
        <w:lang w:eastAsia="en-GB"/>
      </w:rPr>
    </w:pPr>
    <w:r>
      <w:rPr>
        <w:noProof/>
        <w:lang w:eastAsia="en-GB"/>
      </w:rPr>
      <w:drawing>
        <wp:inline distT="0" distB="0" distL="0" distR="0" wp14:anchorId="201E59C0" wp14:editId="4765CF0D">
          <wp:extent cx="1137125" cy="1003467"/>
          <wp:effectExtent l="19050" t="0" r="58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37125" cy="1003467"/>
                  </a:xfrm>
                  <a:prstGeom prst="rect">
                    <a:avLst/>
                  </a:prstGeom>
                  <a:noFill/>
                  <a:ln w="9525">
                    <a:noFill/>
                    <a:miter lim="800000"/>
                    <a:headEnd/>
                    <a:tailEnd/>
                  </a:ln>
                </pic:spPr>
              </pic:pic>
            </a:graphicData>
          </a:graphic>
        </wp:inline>
      </w:drawing>
    </w:r>
    <w:r>
      <w:rPr>
        <w:noProof/>
        <w:lang w:eastAsia="en-GB"/>
      </w:rPr>
      <w:drawing>
        <wp:anchor distT="0" distB="0" distL="114300" distR="114300" simplePos="0" relativeHeight="251657728" behindDoc="0" locked="0" layoutInCell="1" allowOverlap="0" wp14:anchorId="27C4F752" wp14:editId="4A50D736">
          <wp:simplePos x="0" y="0"/>
          <wp:positionH relativeFrom="column">
            <wp:posOffset>2296160</wp:posOffset>
          </wp:positionH>
          <wp:positionV relativeFrom="page">
            <wp:posOffset>347345</wp:posOffset>
          </wp:positionV>
          <wp:extent cx="1372870" cy="17145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lum bright="-66000" contrast="100000"/>
                    <a:grayscl/>
                  </a:blip>
                  <a:srcRect l="19359" t="13554" r="15253" b="11794"/>
                  <a:stretch>
                    <a:fillRect/>
                  </a:stretch>
                </pic:blipFill>
                <pic:spPr bwMode="auto">
                  <a:xfrm>
                    <a:off x="0" y="0"/>
                    <a:ext cx="1372870" cy="1714500"/>
                  </a:xfrm>
                  <a:prstGeom prst="rect">
                    <a:avLst/>
                  </a:prstGeom>
                  <a:solidFill>
                    <a:srgbClr val="FFFFFF"/>
                  </a:solidFill>
                  <a:ln w="9525">
                    <a:noFill/>
                    <a:miter lim="800000"/>
                    <a:headEnd/>
                    <a:tailEnd/>
                  </a:ln>
                </pic:spPr>
              </pic:pic>
            </a:graphicData>
          </a:graphic>
        </wp:anchor>
      </w:drawing>
    </w:r>
    <w:r>
      <w:rPr>
        <w:rFonts w:ascii="Comic Sans MS" w:hAnsi="Comic Sans MS"/>
        <w:noProof/>
        <w:sz w:val="20"/>
        <w:szCs w:val="20"/>
        <w:lang w:eastAsia="en-GB"/>
      </w:rPr>
      <w:t xml:space="preserve">                                                                                                         </w:t>
    </w:r>
    <w:r>
      <w:rPr>
        <w:rFonts w:ascii="Comic Sans MS" w:hAnsi="Comic Sans MS"/>
        <w:noProof/>
        <w:sz w:val="20"/>
        <w:szCs w:val="20"/>
        <w:lang w:eastAsia="en-GB"/>
      </w:rPr>
      <w:drawing>
        <wp:inline distT="0" distB="0" distL="0" distR="0" wp14:anchorId="1A5D04F7" wp14:editId="7D94431B">
          <wp:extent cx="999476" cy="897488"/>
          <wp:effectExtent l="19050" t="0" r="0" b="0"/>
          <wp:docPr id="1" name="Picture 1" descr="Member of 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of PLA logo"/>
                  <pic:cNvPicPr>
                    <a:picLocks noChangeAspect="1" noChangeArrowheads="1"/>
                  </pic:cNvPicPr>
                </pic:nvPicPr>
                <pic:blipFill>
                  <a:blip r:embed="rId3"/>
                  <a:srcRect l="13966" r="13966" b="6657"/>
                  <a:stretch>
                    <a:fillRect/>
                  </a:stretch>
                </pic:blipFill>
                <pic:spPr bwMode="auto">
                  <a:xfrm>
                    <a:off x="0" y="0"/>
                    <a:ext cx="999476" cy="897488"/>
                  </a:xfrm>
                  <a:prstGeom prst="rect">
                    <a:avLst/>
                  </a:prstGeom>
                  <a:noFill/>
                  <a:ln w="9525">
                    <a:noFill/>
                    <a:miter lim="800000"/>
                    <a:headEnd/>
                    <a:tailEnd/>
                  </a:ln>
                </pic:spPr>
              </pic:pic>
            </a:graphicData>
          </a:graphic>
        </wp:inline>
      </w:drawing>
    </w:r>
  </w:p>
  <w:p w14:paraId="7EF78A67" w14:textId="77777777" w:rsidR="0023657A" w:rsidRDefault="0023657A" w:rsidP="0019692C">
    <w:pPr>
      <w:pStyle w:val="Header"/>
      <w:jc w:val="right"/>
      <w:rPr>
        <w:b/>
        <w:bCs/>
        <w:color w:val="FFFF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3D70FEF"/>
    <w:multiLevelType w:val="hybridMultilevel"/>
    <w:tmpl w:val="E9D06C1A"/>
    <w:lvl w:ilvl="0" w:tplc="99ACD35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2357A45"/>
    <w:multiLevelType w:val="multilevel"/>
    <w:tmpl w:val="DAF6B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EB42B3"/>
    <w:multiLevelType w:val="multilevel"/>
    <w:tmpl w:val="B95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65AAB"/>
    <w:multiLevelType w:val="hybridMultilevel"/>
    <w:tmpl w:val="F0E4209C"/>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1C6AF0"/>
    <w:multiLevelType w:val="hybridMultilevel"/>
    <w:tmpl w:val="8C0047E0"/>
    <w:lvl w:ilvl="0" w:tplc="CB0C361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8013941"/>
    <w:multiLevelType w:val="hybridMultilevel"/>
    <w:tmpl w:val="4A5AD566"/>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3C8171FA"/>
    <w:multiLevelType w:val="hybridMultilevel"/>
    <w:tmpl w:val="B99AE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43BC8"/>
    <w:multiLevelType w:val="hybridMultilevel"/>
    <w:tmpl w:val="C5B2BE2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CEF2D45"/>
    <w:multiLevelType w:val="hybridMultilevel"/>
    <w:tmpl w:val="EC62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802DF5"/>
    <w:multiLevelType w:val="hybridMultilevel"/>
    <w:tmpl w:val="FF50485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66255D46"/>
    <w:multiLevelType w:val="hybridMultilevel"/>
    <w:tmpl w:val="1B4ED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AF50C66"/>
    <w:multiLevelType w:val="hybridMultilevel"/>
    <w:tmpl w:val="F2D68066"/>
    <w:lvl w:ilvl="0" w:tplc="4BC2A5D8">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013AFC"/>
    <w:multiLevelType w:val="hybridMultilevel"/>
    <w:tmpl w:val="3BEAF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5F1763"/>
    <w:multiLevelType w:val="hybridMultilevel"/>
    <w:tmpl w:val="CB62093A"/>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7C5B7366"/>
    <w:multiLevelType w:val="hybridMultilevel"/>
    <w:tmpl w:val="617EB9C6"/>
    <w:lvl w:ilvl="0" w:tplc="98D47A4C">
      <w:start w:val="1"/>
      <w:numFmt w:val="bullet"/>
      <w:lvlText w:val=""/>
      <w:lvlJc w:val="left"/>
      <w:pPr>
        <w:tabs>
          <w:tab w:val="num" w:pos="1440"/>
        </w:tabs>
        <w:ind w:left="1440" w:hanging="360"/>
      </w:pPr>
      <w:rPr>
        <w:rFonts w:ascii="Wingdings" w:hAnsi="Wingdings" w:cs="Courier New" w:hint="default"/>
      </w:rPr>
    </w:lvl>
    <w:lvl w:ilvl="1" w:tplc="08090019">
      <w:start w:val="1"/>
      <w:numFmt w:val="low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5"/>
  </w:num>
  <w:num w:numId="3">
    <w:abstractNumId w:val="10"/>
  </w:num>
  <w:num w:numId="4">
    <w:abstractNumId w:val="8"/>
  </w:num>
  <w:num w:numId="5">
    <w:abstractNumId w:val="11"/>
  </w:num>
  <w:num w:numId="6">
    <w:abstractNumId w:val="15"/>
  </w:num>
  <w:num w:numId="7">
    <w:abstractNumId w:val="14"/>
  </w:num>
  <w:num w:numId="8">
    <w:abstractNumId w:val="6"/>
  </w:num>
  <w:num w:numId="9">
    <w:abstractNumId w:val="12"/>
  </w:num>
  <w:num w:numId="10">
    <w:abstractNumId w:val="3"/>
  </w:num>
  <w:num w:numId="11">
    <w:abstractNumId w:val="7"/>
  </w:num>
  <w:num w:numId="12">
    <w:abstractNumId w:val="13"/>
  </w:num>
  <w:num w:numId="13">
    <w:abstractNumId w:val="9"/>
  </w:num>
  <w:num w:numId="14">
    <w:abstractNumId w:val="0"/>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31"/>
    <w:rsid w:val="00010165"/>
    <w:rsid w:val="00010539"/>
    <w:rsid w:val="00010AD7"/>
    <w:rsid w:val="00016466"/>
    <w:rsid w:val="00040E67"/>
    <w:rsid w:val="0008255F"/>
    <w:rsid w:val="00091B5B"/>
    <w:rsid w:val="000A2441"/>
    <w:rsid w:val="000C27EA"/>
    <w:rsid w:val="000C736B"/>
    <w:rsid w:val="000D5535"/>
    <w:rsid w:val="000E0ED0"/>
    <w:rsid w:val="000E7670"/>
    <w:rsid w:val="000F4341"/>
    <w:rsid w:val="00105F68"/>
    <w:rsid w:val="00113661"/>
    <w:rsid w:val="001224AB"/>
    <w:rsid w:val="001225B2"/>
    <w:rsid w:val="00156508"/>
    <w:rsid w:val="00164CA5"/>
    <w:rsid w:val="001845A0"/>
    <w:rsid w:val="0019692C"/>
    <w:rsid w:val="001B04B8"/>
    <w:rsid w:val="001E607A"/>
    <w:rsid w:val="001E7709"/>
    <w:rsid w:val="001F14D6"/>
    <w:rsid w:val="002150C3"/>
    <w:rsid w:val="00225ACE"/>
    <w:rsid w:val="00231ACB"/>
    <w:rsid w:val="0023657A"/>
    <w:rsid w:val="002478BA"/>
    <w:rsid w:val="00251F03"/>
    <w:rsid w:val="002523E9"/>
    <w:rsid w:val="0025303E"/>
    <w:rsid w:val="002563D9"/>
    <w:rsid w:val="00262997"/>
    <w:rsid w:val="0027051E"/>
    <w:rsid w:val="002754F1"/>
    <w:rsid w:val="00291ECB"/>
    <w:rsid w:val="002C0485"/>
    <w:rsid w:val="002D6BF7"/>
    <w:rsid w:val="002E01CF"/>
    <w:rsid w:val="002E224D"/>
    <w:rsid w:val="002F13EC"/>
    <w:rsid w:val="002F519A"/>
    <w:rsid w:val="00313531"/>
    <w:rsid w:val="00314B40"/>
    <w:rsid w:val="00314DE7"/>
    <w:rsid w:val="00340DB2"/>
    <w:rsid w:val="003502B7"/>
    <w:rsid w:val="003513A0"/>
    <w:rsid w:val="00352862"/>
    <w:rsid w:val="00353F4E"/>
    <w:rsid w:val="00361F86"/>
    <w:rsid w:val="003635A1"/>
    <w:rsid w:val="0036742C"/>
    <w:rsid w:val="00381A65"/>
    <w:rsid w:val="00390AB6"/>
    <w:rsid w:val="003917D7"/>
    <w:rsid w:val="003B288A"/>
    <w:rsid w:val="003C0BF0"/>
    <w:rsid w:val="0040719C"/>
    <w:rsid w:val="00407D08"/>
    <w:rsid w:val="004111BF"/>
    <w:rsid w:val="0041446D"/>
    <w:rsid w:val="00421680"/>
    <w:rsid w:val="00426729"/>
    <w:rsid w:val="00427F35"/>
    <w:rsid w:val="004340C0"/>
    <w:rsid w:val="00441EEB"/>
    <w:rsid w:val="00442570"/>
    <w:rsid w:val="00446469"/>
    <w:rsid w:val="00451359"/>
    <w:rsid w:val="00456B23"/>
    <w:rsid w:val="004608E6"/>
    <w:rsid w:val="00484A61"/>
    <w:rsid w:val="0049397E"/>
    <w:rsid w:val="004A3534"/>
    <w:rsid w:val="004C79C1"/>
    <w:rsid w:val="004D7071"/>
    <w:rsid w:val="004E610D"/>
    <w:rsid w:val="004F5A08"/>
    <w:rsid w:val="0050244F"/>
    <w:rsid w:val="005035D7"/>
    <w:rsid w:val="005050D9"/>
    <w:rsid w:val="00507DE4"/>
    <w:rsid w:val="005106D9"/>
    <w:rsid w:val="00512E7A"/>
    <w:rsid w:val="0053224B"/>
    <w:rsid w:val="00534AC0"/>
    <w:rsid w:val="0053701D"/>
    <w:rsid w:val="0055322E"/>
    <w:rsid w:val="00555F59"/>
    <w:rsid w:val="00560751"/>
    <w:rsid w:val="00560D96"/>
    <w:rsid w:val="00581F46"/>
    <w:rsid w:val="0059121B"/>
    <w:rsid w:val="00592746"/>
    <w:rsid w:val="00596B69"/>
    <w:rsid w:val="005B6B97"/>
    <w:rsid w:val="005B7161"/>
    <w:rsid w:val="005D30C8"/>
    <w:rsid w:val="0060214B"/>
    <w:rsid w:val="00604138"/>
    <w:rsid w:val="0060442E"/>
    <w:rsid w:val="00617C75"/>
    <w:rsid w:val="006342DE"/>
    <w:rsid w:val="0068179E"/>
    <w:rsid w:val="006966D1"/>
    <w:rsid w:val="006A7AAD"/>
    <w:rsid w:val="006B6C7B"/>
    <w:rsid w:val="006C6265"/>
    <w:rsid w:val="006D00D5"/>
    <w:rsid w:val="006E43F8"/>
    <w:rsid w:val="006F31EA"/>
    <w:rsid w:val="006F37D1"/>
    <w:rsid w:val="006F7FA7"/>
    <w:rsid w:val="0070009B"/>
    <w:rsid w:val="007013EB"/>
    <w:rsid w:val="007313CA"/>
    <w:rsid w:val="007368B5"/>
    <w:rsid w:val="007664E1"/>
    <w:rsid w:val="0076664F"/>
    <w:rsid w:val="00767E10"/>
    <w:rsid w:val="007804CE"/>
    <w:rsid w:val="007852E8"/>
    <w:rsid w:val="007B1FAA"/>
    <w:rsid w:val="007B79D1"/>
    <w:rsid w:val="007C0073"/>
    <w:rsid w:val="007D23C9"/>
    <w:rsid w:val="008064C0"/>
    <w:rsid w:val="00807738"/>
    <w:rsid w:val="00812F4C"/>
    <w:rsid w:val="00813480"/>
    <w:rsid w:val="0084344B"/>
    <w:rsid w:val="00850205"/>
    <w:rsid w:val="00854611"/>
    <w:rsid w:val="008B5424"/>
    <w:rsid w:val="008C5B91"/>
    <w:rsid w:val="008D165A"/>
    <w:rsid w:val="008D2228"/>
    <w:rsid w:val="008D43A9"/>
    <w:rsid w:val="008E0D40"/>
    <w:rsid w:val="008E2BB1"/>
    <w:rsid w:val="00900719"/>
    <w:rsid w:val="009053AF"/>
    <w:rsid w:val="00921732"/>
    <w:rsid w:val="00924000"/>
    <w:rsid w:val="00925839"/>
    <w:rsid w:val="00926E85"/>
    <w:rsid w:val="00941E56"/>
    <w:rsid w:val="00942409"/>
    <w:rsid w:val="00954444"/>
    <w:rsid w:val="0096097C"/>
    <w:rsid w:val="009802C9"/>
    <w:rsid w:val="009906F4"/>
    <w:rsid w:val="009908FE"/>
    <w:rsid w:val="0099192B"/>
    <w:rsid w:val="009977C5"/>
    <w:rsid w:val="009B3CA2"/>
    <w:rsid w:val="009D6A64"/>
    <w:rsid w:val="009D6ECB"/>
    <w:rsid w:val="009E1DA8"/>
    <w:rsid w:val="009E3D27"/>
    <w:rsid w:val="009E7719"/>
    <w:rsid w:val="00A23229"/>
    <w:rsid w:val="00A44AEA"/>
    <w:rsid w:val="00A54A73"/>
    <w:rsid w:val="00A772B7"/>
    <w:rsid w:val="00AA4C6B"/>
    <w:rsid w:val="00AB4A06"/>
    <w:rsid w:val="00AB580F"/>
    <w:rsid w:val="00AF168B"/>
    <w:rsid w:val="00B0282E"/>
    <w:rsid w:val="00B452FC"/>
    <w:rsid w:val="00B55E5E"/>
    <w:rsid w:val="00B87FA4"/>
    <w:rsid w:val="00BA1B2C"/>
    <w:rsid w:val="00BA59CA"/>
    <w:rsid w:val="00BC3A3A"/>
    <w:rsid w:val="00BC5793"/>
    <w:rsid w:val="00BD0FC4"/>
    <w:rsid w:val="00BE0772"/>
    <w:rsid w:val="00BE690A"/>
    <w:rsid w:val="00BF350D"/>
    <w:rsid w:val="00C0128B"/>
    <w:rsid w:val="00C0403A"/>
    <w:rsid w:val="00C231F9"/>
    <w:rsid w:val="00C249EA"/>
    <w:rsid w:val="00C25587"/>
    <w:rsid w:val="00C30453"/>
    <w:rsid w:val="00C33144"/>
    <w:rsid w:val="00C3600F"/>
    <w:rsid w:val="00C51C49"/>
    <w:rsid w:val="00C5486A"/>
    <w:rsid w:val="00C63C6A"/>
    <w:rsid w:val="00C7312B"/>
    <w:rsid w:val="00C816CE"/>
    <w:rsid w:val="00C84B94"/>
    <w:rsid w:val="00CB446C"/>
    <w:rsid w:val="00CB646F"/>
    <w:rsid w:val="00CE4BF9"/>
    <w:rsid w:val="00CF27E6"/>
    <w:rsid w:val="00D27948"/>
    <w:rsid w:val="00D27A66"/>
    <w:rsid w:val="00D63229"/>
    <w:rsid w:val="00D63DD0"/>
    <w:rsid w:val="00D800E5"/>
    <w:rsid w:val="00D84ACE"/>
    <w:rsid w:val="00D877A4"/>
    <w:rsid w:val="00D94FDF"/>
    <w:rsid w:val="00DA3CF1"/>
    <w:rsid w:val="00DA3EC6"/>
    <w:rsid w:val="00DD49BA"/>
    <w:rsid w:val="00DD5AA3"/>
    <w:rsid w:val="00DF3C9F"/>
    <w:rsid w:val="00E14F1F"/>
    <w:rsid w:val="00E155D6"/>
    <w:rsid w:val="00E16210"/>
    <w:rsid w:val="00E26875"/>
    <w:rsid w:val="00E30B95"/>
    <w:rsid w:val="00E46152"/>
    <w:rsid w:val="00E46B2D"/>
    <w:rsid w:val="00E64D60"/>
    <w:rsid w:val="00E673CB"/>
    <w:rsid w:val="00E7011B"/>
    <w:rsid w:val="00E81E08"/>
    <w:rsid w:val="00EA5E23"/>
    <w:rsid w:val="00EA5E73"/>
    <w:rsid w:val="00EC6AF7"/>
    <w:rsid w:val="00ED0433"/>
    <w:rsid w:val="00F06140"/>
    <w:rsid w:val="00F61E7A"/>
    <w:rsid w:val="00F67F51"/>
    <w:rsid w:val="00F9258B"/>
    <w:rsid w:val="00FA61EA"/>
    <w:rsid w:val="00FB5108"/>
    <w:rsid w:val="00FB6C9A"/>
    <w:rsid w:val="00FC19BF"/>
    <w:rsid w:val="00FC1E4D"/>
    <w:rsid w:val="00FD0B89"/>
    <w:rsid w:val="00FF4AC0"/>
    <w:rsid w:val="00FF7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02598DB0"/>
  <w15:docId w15:val="{CE112C37-88C6-4593-99B7-75B94101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7AAD"/>
    <w:rPr>
      <w:rFonts w:ascii="Arial" w:hAnsi="Arial"/>
      <w:sz w:val="22"/>
      <w:szCs w:val="24"/>
      <w:lang w:eastAsia="en-US"/>
    </w:rPr>
  </w:style>
  <w:style w:type="paragraph" w:styleId="Heading1">
    <w:name w:val="heading 1"/>
    <w:basedOn w:val="Normal"/>
    <w:next w:val="Normal"/>
    <w:qFormat/>
    <w:rsid w:val="006A7AAD"/>
    <w:pPr>
      <w:keepNext/>
      <w:outlineLvl w:val="0"/>
    </w:pPr>
    <w:rPr>
      <w:b/>
      <w:bCs/>
    </w:rPr>
  </w:style>
  <w:style w:type="paragraph" w:styleId="Heading2">
    <w:name w:val="heading 2"/>
    <w:basedOn w:val="Normal"/>
    <w:next w:val="Normal"/>
    <w:qFormat/>
    <w:rsid w:val="006A7AAD"/>
    <w:pPr>
      <w:keepNext/>
      <w:outlineLvl w:val="1"/>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7AAD"/>
    <w:pPr>
      <w:tabs>
        <w:tab w:val="center" w:pos="4153"/>
        <w:tab w:val="right" w:pos="8306"/>
      </w:tabs>
    </w:pPr>
  </w:style>
  <w:style w:type="paragraph" w:styleId="Footer">
    <w:name w:val="footer"/>
    <w:basedOn w:val="Normal"/>
    <w:rsid w:val="006A7AAD"/>
    <w:pPr>
      <w:tabs>
        <w:tab w:val="center" w:pos="4153"/>
        <w:tab w:val="right" w:pos="8306"/>
      </w:tabs>
    </w:pPr>
  </w:style>
  <w:style w:type="paragraph" w:styleId="BodyTextIndent">
    <w:name w:val="Body Text Indent"/>
    <w:basedOn w:val="Normal"/>
    <w:rsid w:val="006A7AAD"/>
    <w:pPr>
      <w:ind w:left="1080" w:hanging="720"/>
    </w:pPr>
  </w:style>
  <w:style w:type="paragraph" w:styleId="BalloonText">
    <w:name w:val="Balloon Text"/>
    <w:basedOn w:val="Normal"/>
    <w:semiHidden/>
    <w:rsid w:val="006A7AAD"/>
    <w:rPr>
      <w:rFonts w:ascii="Tahoma" w:hAnsi="Tahoma" w:cs="Tahoma"/>
      <w:sz w:val="16"/>
      <w:szCs w:val="16"/>
    </w:rPr>
  </w:style>
  <w:style w:type="character" w:styleId="CommentReference">
    <w:name w:val="annotation reference"/>
    <w:basedOn w:val="DefaultParagraphFont"/>
    <w:semiHidden/>
    <w:rsid w:val="006A7AAD"/>
    <w:rPr>
      <w:sz w:val="16"/>
      <w:szCs w:val="16"/>
    </w:rPr>
  </w:style>
  <w:style w:type="paragraph" w:styleId="CommentText">
    <w:name w:val="annotation text"/>
    <w:basedOn w:val="Normal"/>
    <w:semiHidden/>
    <w:rsid w:val="006A7AAD"/>
    <w:rPr>
      <w:sz w:val="20"/>
      <w:szCs w:val="20"/>
    </w:rPr>
  </w:style>
  <w:style w:type="paragraph" w:styleId="CommentSubject">
    <w:name w:val="annotation subject"/>
    <w:basedOn w:val="CommentText"/>
    <w:next w:val="CommentText"/>
    <w:semiHidden/>
    <w:rsid w:val="006A7AAD"/>
    <w:rPr>
      <w:b/>
      <w:bCs/>
    </w:rPr>
  </w:style>
  <w:style w:type="paragraph" w:styleId="NormalWeb">
    <w:name w:val="Normal (Web)"/>
    <w:basedOn w:val="Normal"/>
    <w:uiPriority w:val="99"/>
    <w:rsid w:val="006A7AAD"/>
    <w:pPr>
      <w:spacing w:before="100" w:beforeAutospacing="1" w:after="100" w:afterAutospacing="1"/>
    </w:pPr>
    <w:rPr>
      <w:rFonts w:ascii="Arial Unicode MS" w:eastAsia="Arial Unicode MS" w:hAnsi="Arial Unicode MS" w:cs="Arial Unicode MS"/>
      <w:sz w:val="24"/>
    </w:rPr>
  </w:style>
  <w:style w:type="paragraph" w:styleId="BodyTextIndent2">
    <w:name w:val="Body Text Indent 2"/>
    <w:basedOn w:val="Normal"/>
    <w:rsid w:val="006A7AAD"/>
    <w:pPr>
      <w:ind w:left="1080" w:hanging="1080"/>
    </w:pPr>
  </w:style>
  <w:style w:type="character" w:styleId="Strong">
    <w:name w:val="Strong"/>
    <w:basedOn w:val="DefaultParagraphFont"/>
    <w:qFormat/>
    <w:rsid w:val="006A7AAD"/>
    <w:rPr>
      <w:b/>
      <w:bCs/>
    </w:rPr>
  </w:style>
  <w:style w:type="character" w:styleId="PageNumber">
    <w:name w:val="page number"/>
    <w:basedOn w:val="DefaultParagraphFont"/>
    <w:rsid w:val="005B7161"/>
  </w:style>
  <w:style w:type="table" w:styleId="TableGrid">
    <w:name w:val="Table Grid"/>
    <w:basedOn w:val="TableNormal"/>
    <w:rsid w:val="00954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rsid w:val="009544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Hyperlink">
    <w:name w:val="Hyperlink"/>
    <w:basedOn w:val="DefaultParagraphFont"/>
    <w:uiPriority w:val="99"/>
    <w:rsid w:val="00C33144"/>
    <w:rPr>
      <w:color w:val="0000FF"/>
      <w:u w:val="single"/>
    </w:rPr>
  </w:style>
  <w:style w:type="paragraph" w:customStyle="1" w:styleId="price">
    <w:name w:val="price"/>
    <w:basedOn w:val="Normal"/>
    <w:rsid w:val="0076664F"/>
    <w:pPr>
      <w:spacing w:before="100" w:beforeAutospacing="1" w:after="100" w:afterAutospacing="1"/>
    </w:pPr>
    <w:rPr>
      <w:rFonts w:ascii="Times New Roman" w:hAnsi="Times New Roman"/>
      <w:sz w:val="24"/>
      <w:lang w:eastAsia="en-GB"/>
    </w:rPr>
  </w:style>
  <w:style w:type="character" w:customStyle="1" w:styleId="blu-price">
    <w:name w:val="blu-price"/>
    <w:basedOn w:val="DefaultParagraphFont"/>
    <w:rsid w:val="0076664F"/>
  </w:style>
  <w:style w:type="character" w:customStyle="1" w:styleId="dynamictype-difference">
    <w:name w:val="dynamictype-difference"/>
    <w:basedOn w:val="DefaultParagraphFont"/>
    <w:rsid w:val="0076664F"/>
  </w:style>
  <w:style w:type="character" w:customStyle="1" w:styleId="List1">
    <w:name w:val="List1"/>
    <w:basedOn w:val="DefaultParagraphFont"/>
    <w:rsid w:val="0076664F"/>
  </w:style>
  <w:style w:type="character" w:customStyle="1" w:styleId="dynamictype-range">
    <w:name w:val="dynamictype-range"/>
    <w:basedOn w:val="DefaultParagraphFont"/>
    <w:rsid w:val="0076664F"/>
  </w:style>
  <w:style w:type="paragraph" w:customStyle="1" w:styleId="item-details">
    <w:name w:val="item-details"/>
    <w:basedOn w:val="Normal"/>
    <w:rsid w:val="0076664F"/>
    <w:pPr>
      <w:spacing w:before="100" w:beforeAutospacing="1" w:after="100" w:afterAutospacing="1"/>
    </w:pPr>
    <w:rPr>
      <w:rFonts w:ascii="Times New Roman" w:hAnsi="Times New Roman"/>
      <w:sz w:val="24"/>
      <w:lang w:eastAsia="en-GB"/>
    </w:rPr>
  </w:style>
  <w:style w:type="character" w:customStyle="1" w:styleId="identifier-sku">
    <w:name w:val="identifier-sku"/>
    <w:basedOn w:val="DefaultParagraphFont"/>
    <w:rsid w:val="0076664F"/>
  </w:style>
  <w:style w:type="paragraph" w:styleId="ListParagraph">
    <w:name w:val="List Paragraph"/>
    <w:basedOn w:val="Normal"/>
    <w:uiPriority w:val="34"/>
    <w:qFormat/>
    <w:rsid w:val="00DF3C9F"/>
    <w:pPr>
      <w:ind w:left="720"/>
      <w:contextualSpacing/>
    </w:pPr>
  </w:style>
  <w:style w:type="paragraph" w:styleId="Date">
    <w:name w:val="Date"/>
    <w:basedOn w:val="Normal"/>
    <w:next w:val="Normal"/>
    <w:link w:val="DateChar"/>
    <w:rsid w:val="00A44AEA"/>
    <w:rPr>
      <w:rFonts w:ascii="Times New Roman" w:hAnsi="Times New Roman"/>
      <w:sz w:val="24"/>
      <w:lang w:eastAsia="en-GB"/>
    </w:rPr>
  </w:style>
  <w:style w:type="character" w:customStyle="1" w:styleId="DateChar">
    <w:name w:val="Date Char"/>
    <w:basedOn w:val="DefaultParagraphFont"/>
    <w:link w:val="Date"/>
    <w:rsid w:val="00A44AEA"/>
    <w:rPr>
      <w:sz w:val="24"/>
      <w:szCs w:val="24"/>
    </w:rPr>
  </w:style>
  <w:style w:type="paragraph" w:styleId="BodyText">
    <w:name w:val="Body Text"/>
    <w:basedOn w:val="Normal"/>
    <w:link w:val="BodyTextChar"/>
    <w:rsid w:val="00A44AEA"/>
    <w:pPr>
      <w:spacing w:after="120"/>
    </w:pPr>
    <w:rPr>
      <w:rFonts w:ascii="Times New Roman" w:hAnsi="Times New Roman"/>
      <w:sz w:val="24"/>
      <w:lang w:eastAsia="en-GB"/>
    </w:rPr>
  </w:style>
  <w:style w:type="character" w:customStyle="1" w:styleId="BodyTextChar">
    <w:name w:val="Body Text Char"/>
    <w:basedOn w:val="DefaultParagraphFont"/>
    <w:link w:val="BodyText"/>
    <w:rsid w:val="00A44AEA"/>
    <w:rPr>
      <w:sz w:val="24"/>
      <w:szCs w:val="24"/>
    </w:rPr>
  </w:style>
  <w:style w:type="character" w:customStyle="1" w:styleId="EmailStyle41">
    <w:name w:val="EmailStyle41"/>
    <w:basedOn w:val="DefaultParagraphFont"/>
    <w:semiHidden/>
    <w:rsid w:val="009D6ECB"/>
    <w:rPr>
      <w:rFonts w:ascii="Arial" w:hAnsi="Arial" w:cs="Arial"/>
      <w:color w:val="000080"/>
      <w:sz w:val="20"/>
      <w:szCs w:val="20"/>
    </w:rPr>
  </w:style>
  <w:style w:type="character" w:customStyle="1" w:styleId="apple-converted-space">
    <w:name w:val="apple-converted-space"/>
    <w:basedOn w:val="DefaultParagraphFont"/>
    <w:rsid w:val="009977C5"/>
  </w:style>
  <w:style w:type="character" w:styleId="UnresolvedMention">
    <w:name w:val="Unresolved Mention"/>
    <w:basedOn w:val="DefaultParagraphFont"/>
    <w:uiPriority w:val="99"/>
    <w:semiHidden/>
    <w:unhideWhenUsed/>
    <w:rsid w:val="00451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382708">
      <w:bodyDiv w:val="1"/>
      <w:marLeft w:val="0"/>
      <w:marRight w:val="0"/>
      <w:marTop w:val="0"/>
      <w:marBottom w:val="0"/>
      <w:divBdr>
        <w:top w:val="none" w:sz="0" w:space="0" w:color="auto"/>
        <w:left w:val="none" w:sz="0" w:space="0" w:color="auto"/>
        <w:bottom w:val="none" w:sz="0" w:space="0" w:color="auto"/>
        <w:right w:val="none" w:sz="0" w:space="0" w:color="auto"/>
      </w:divBdr>
      <w:divsChild>
        <w:div w:id="321201395">
          <w:marLeft w:val="0"/>
          <w:marRight w:val="0"/>
          <w:marTop w:val="0"/>
          <w:marBottom w:val="0"/>
          <w:divBdr>
            <w:top w:val="none" w:sz="0" w:space="0" w:color="auto"/>
            <w:left w:val="none" w:sz="0" w:space="0" w:color="auto"/>
            <w:bottom w:val="none" w:sz="0" w:space="0" w:color="auto"/>
            <w:right w:val="none" w:sz="0" w:space="0" w:color="auto"/>
          </w:divBdr>
          <w:divsChild>
            <w:div w:id="221450952">
              <w:marLeft w:val="0"/>
              <w:marRight w:val="0"/>
              <w:marTop w:val="0"/>
              <w:marBottom w:val="0"/>
              <w:divBdr>
                <w:top w:val="none" w:sz="0" w:space="0" w:color="auto"/>
                <w:left w:val="none" w:sz="0" w:space="0" w:color="auto"/>
                <w:bottom w:val="none" w:sz="0" w:space="0" w:color="auto"/>
                <w:right w:val="none" w:sz="0" w:space="0" w:color="auto"/>
              </w:divBdr>
              <w:divsChild>
                <w:div w:id="86847301">
                  <w:marLeft w:val="0"/>
                  <w:marRight w:val="0"/>
                  <w:marTop w:val="0"/>
                  <w:marBottom w:val="0"/>
                  <w:divBdr>
                    <w:top w:val="none" w:sz="0" w:space="0" w:color="auto"/>
                    <w:left w:val="none" w:sz="0" w:space="0" w:color="auto"/>
                    <w:bottom w:val="none" w:sz="0" w:space="0" w:color="auto"/>
                    <w:right w:val="none" w:sz="0" w:space="0" w:color="auto"/>
                  </w:divBdr>
                  <w:divsChild>
                    <w:div w:id="980772845">
                      <w:marLeft w:val="0"/>
                      <w:marRight w:val="0"/>
                      <w:marTop w:val="0"/>
                      <w:marBottom w:val="0"/>
                      <w:divBdr>
                        <w:top w:val="none" w:sz="0" w:space="0" w:color="auto"/>
                        <w:left w:val="none" w:sz="0" w:space="0" w:color="auto"/>
                        <w:bottom w:val="none" w:sz="0" w:space="0" w:color="auto"/>
                        <w:right w:val="none" w:sz="0" w:space="0" w:color="auto"/>
                      </w:divBdr>
                      <w:divsChild>
                        <w:div w:id="534972288">
                          <w:marLeft w:val="0"/>
                          <w:marRight w:val="0"/>
                          <w:marTop w:val="0"/>
                          <w:marBottom w:val="0"/>
                          <w:divBdr>
                            <w:top w:val="none" w:sz="0" w:space="0" w:color="auto"/>
                            <w:left w:val="none" w:sz="0" w:space="0" w:color="auto"/>
                            <w:bottom w:val="none" w:sz="0" w:space="0" w:color="auto"/>
                            <w:right w:val="none" w:sz="0" w:space="0" w:color="auto"/>
                          </w:divBdr>
                          <w:divsChild>
                            <w:div w:id="30521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525582">
      <w:bodyDiv w:val="1"/>
      <w:marLeft w:val="0"/>
      <w:marRight w:val="0"/>
      <w:marTop w:val="0"/>
      <w:marBottom w:val="0"/>
      <w:divBdr>
        <w:top w:val="none" w:sz="0" w:space="0" w:color="auto"/>
        <w:left w:val="none" w:sz="0" w:space="0" w:color="auto"/>
        <w:bottom w:val="none" w:sz="0" w:space="0" w:color="auto"/>
        <w:right w:val="none" w:sz="0" w:space="0" w:color="auto"/>
      </w:divBdr>
      <w:divsChild>
        <w:div w:id="379017300">
          <w:marLeft w:val="0"/>
          <w:marRight w:val="0"/>
          <w:marTop w:val="0"/>
          <w:marBottom w:val="0"/>
          <w:divBdr>
            <w:top w:val="none" w:sz="0" w:space="0" w:color="auto"/>
            <w:left w:val="none" w:sz="0" w:space="0" w:color="auto"/>
            <w:bottom w:val="none" w:sz="0" w:space="0" w:color="auto"/>
            <w:right w:val="none" w:sz="0" w:space="0" w:color="auto"/>
          </w:divBdr>
          <w:divsChild>
            <w:div w:id="218328763">
              <w:marLeft w:val="0"/>
              <w:marRight w:val="0"/>
              <w:marTop w:val="0"/>
              <w:marBottom w:val="0"/>
              <w:divBdr>
                <w:top w:val="none" w:sz="0" w:space="0" w:color="auto"/>
                <w:left w:val="none" w:sz="0" w:space="0" w:color="auto"/>
                <w:bottom w:val="none" w:sz="0" w:space="0" w:color="auto"/>
                <w:right w:val="none" w:sz="0" w:space="0" w:color="auto"/>
              </w:divBdr>
              <w:divsChild>
                <w:div w:id="839126981">
                  <w:marLeft w:val="0"/>
                  <w:marRight w:val="0"/>
                  <w:marTop w:val="0"/>
                  <w:marBottom w:val="0"/>
                  <w:divBdr>
                    <w:top w:val="none" w:sz="0" w:space="0" w:color="auto"/>
                    <w:left w:val="none" w:sz="0" w:space="0" w:color="auto"/>
                    <w:bottom w:val="none" w:sz="0" w:space="0" w:color="auto"/>
                    <w:right w:val="none" w:sz="0" w:space="0" w:color="auto"/>
                  </w:divBdr>
                  <w:divsChild>
                    <w:div w:id="829103150">
                      <w:marLeft w:val="0"/>
                      <w:marRight w:val="0"/>
                      <w:marTop w:val="0"/>
                      <w:marBottom w:val="0"/>
                      <w:divBdr>
                        <w:top w:val="none" w:sz="0" w:space="0" w:color="auto"/>
                        <w:left w:val="none" w:sz="0" w:space="0" w:color="auto"/>
                        <w:bottom w:val="none" w:sz="0" w:space="0" w:color="auto"/>
                        <w:right w:val="none" w:sz="0" w:space="0" w:color="auto"/>
                      </w:divBdr>
                      <w:divsChild>
                        <w:div w:id="1853954581">
                          <w:marLeft w:val="0"/>
                          <w:marRight w:val="0"/>
                          <w:marTop w:val="0"/>
                          <w:marBottom w:val="0"/>
                          <w:divBdr>
                            <w:top w:val="none" w:sz="0" w:space="0" w:color="auto"/>
                            <w:left w:val="none" w:sz="0" w:space="0" w:color="auto"/>
                            <w:bottom w:val="none" w:sz="0" w:space="0" w:color="auto"/>
                            <w:right w:val="none" w:sz="0" w:space="0" w:color="auto"/>
                          </w:divBdr>
                          <w:divsChild>
                            <w:div w:id="1957172078">
                              <w:marLeft w:val="0"/>
                              <w:marRight w:val="0"/>
                              <w:marTop w:val="0"/>
                              <w:marBottom w:val="0"/>
                              <w:divBdr>
                                <w:top w:val="none" w:sz="0" w:space="0" w:color="auto"/>
                                <w:left w:val="none" w:sz="0" w:space="0" w:color="auto"/>
                                <w:bottom w:val="none" w:sz="0" w:space="0" w:color="auto"/>
                                <w:right w:val="none" w:sz="0" w:space="0" w:color="auto"/>
                              </w:divBdr>
                              <w:divsChild>
                                <w:div w:id="5253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940369">
      <w:bodyDiv w:val="1"/>
      <w:marLeft w:val="0"/>
      <w:marRight w:val="0"/>
      <w:marTop w:val="0"/>
      <w:marBottom w:val="0"/>
      <w:divBdr>
        <w:top w:val="none" w:sz="0" w:space="0" w:color="auto"/>
        <w:left w:val="none" w:sz="0" w:space="0" w:color="auto"/>
        <w:bottom w:val="none" w:sz="0" w:space="0" w:color="auto"/>
        <w:right w:val="none" w:sz="0" w:space="0" w:color="auto"/>
      </w:divBdr>
    </w:div>
    <w:div w:id="1581141530">
      <w:bodyDiv w:val="1"/>
      <w:marLeft w:val="0"/>
      <w:marRight w:val="0"/>
      <w:marTop w:val="0"/>
      <w:marBottom w:val="0"/>
      <w:divBdr>
        <w:top w:val="none" w:sz="0" w:space="0" w:color="auto"/>
        <w:left w:val="none" w:sz="0" w:space="0" w:color="auto"/>
        <w:bottom w:val="none" w:sz="0" w:space="0" w:color="auto"/>
        <w:right w:val="none" w:sz="0" w:space="0" w:color="auto"/>
      </w:divBdr>
    </w:div>
    <w:div w:id="1689409263">
      <w:bodyDiv w:val="1"/>
      <w:marLeft w:val="0"/>
      <w:marRight w:val="0"/>
      <w:marTop w:val="0"/>
      <w:marBottom w:val="0"/>
      <w:divBdr>
        <w:top w:val="none" w:sz="0" w:space="0" w:color="auto"/>
        <w:left w:val="none" w:sz="0" w:space="0" w:color="auto"/>
        <w:bottom w:val="none" w:sz="0" w:space="0" w:color="auto"/>
        <w:right w:val="none" w:sz="0" w:space="0" w:color="auto"/>
      </w:divBdr>
    </w:div>
    <w:div w:id="1848861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Woodpeckersoffice@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From:</vt:lpstr>
    </vt:vector>
  </TitlesOfParts>
  <Company>OGc</Company>
  <LinksUpToDate>false</LinksUpToDate>
  <CharactersWithSpaces>10221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dc:title>
  <dc:creator>Patricia Croasdell</dc:creator>
  <cp:lastModifiedBy>Louise Macdonald</cp:lastModifiedBy>
  <cp:revision>23</cp:revision>
  <cp:lastPrinted>2019-09-11T14:32:00Z</cp:lastPrinted>
  <dcterms:created xsi:type="dcterms:W3CDTF">2017-08-10T11:07:00Z</dcterms:created>
  <dcterms:modified xsi:type="dcterms:W3CDTF">2019-09-11T14:33:00Z</dcterms:modified>
</cp:coreProperties>
</file>